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E3F2D0" w14:textId="2345CD1F" w:rsidR="00BD015F" w:rsidRDefault="00100708" w:rsidP="00BD015F">
      <w:pPr>
        <w:spacing w:before="36"/>
        <w:jc w:val="center"/>
        <w:rPr>
          <w:rFonts w:ascii="Calibri" w:hAnsi="Calibri"/>
          <w:b/>
          <w:bCs/>
          <w:spacing w:val="14"/>
          <w:sz w:val="24"/>
          <w:szCs w:val="24"/>
        </w:rPr>
      </w:pPr>
      <w:bookmarkStart w:id="0" w:name="_GoBack"/>
      <w:bookmarkEnd w:id="0"/>
      <w:r>
        <w:rPr>
          <w:noProof/>
        </w:rPr>
        <w:drawing>
          <wp:inline distT="0" distB="0" distL="0" distR="0" wp14:anchorId="47DAEC30" wp14:editId="0F3CBE17">
            <wp:extent cx="1379220" cy="140003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390751" cy="1411743"/>
                    </a:xfrm>
                    <a:prstGeom prst="rect">
                      <a:avLst/>
                    </a:prstGeom>
                  </pic:spPr>
                </pic:pic>
              </a:graphicData>
            </a:graphic>
          </wp:inline>
        </w:drawing>
      </w:r>
    </w:p>
    <w:p w14:paraId="09D71495" w14:textId="77777777" w:rsidR="00634118" w:rsidRDefault="00634118" w:rsidP="00634118">
      <w:pPr>
        <w:spacing w:before="36"/>
        <w:jc w:val="center"/>
        <w:rPr>
          <w:b/>
          <w:bCs/>
          <w:spacing w:val="14"/>
          <w:sz w:val="24"/>
          <w:szCs w:val="24"/>
        </w:rPr>
      </w:pPr>
    </w:p>
    <w:p w14:paraId="2BB11C61" w14:textId="44020F45" w:rsidR="00634118" w:rsidRPr="00837B74" w:rsidRDefault="00634118" w:rsidP="00634118">
      <w:pPr>
        <w:spacing w:before="36"/>
        <w:jc w:val="center"/>
        <w:rPr>
          <w:b/>
          <w:iCs/>
          <w:spacing w:val="14"/>
          <w:sz w:val="24"/>
          <w:szCs w:val="24"/>
        </w:rPr>
      </w:pPr>
      <w:r w:rsidRPr="00837B74">
        <w:rPr>
          <w:b/>
          <w:bCs/>
          <w:spacing w:val="14"/>
          <w:sz w:val="24"/>
          <w:szCs w:val="24"/>
        </w:rPr>
        <w:t>Solicitation Information</w:t>
      </w:r>
      <w:r w:rsidRPr="00837B74">
        <w:rPr>
          <w:b/>
          <w:bCs/>
          <w:spacing w:val="14"/>
          <w:sz w:val="24"/>
          <w:szCs w:val="24"/>
        </w:rPr>
        <w:br/>
      </w:r>
      <w:permStart w:id="316955153" w:edGrp="everyone"/>
      <w:r w:rsidR="00F908CF">
        <w:rPr>
          <w:b/>
          <w:iCs/>
          <w:spacing w:val="14"/>
          <w:sz w:val="24"/>
          <w:szCs w:val="24"/>
        </w:rPr>
        <w:t>D</w:t>
      </w:r>
      <w:commentRangeStart w:id="1"/>
      <w:r w:rsidR="00F908CF">
        <w:rPr>
          <w:b/>
          <w:iCs/>
          <w:spacing w:val="14"/>
          <w:sz w:val="24"/>
          <w:szCs w:val="24"/>
        </w:rPr>
        <w:t>A</w:t>
      </w:r>
      <w:commentRangeEnd w:id="1"/>
      <w:r w:rsidR="00F908CF">
        <w:rPr>
          <w:rStyle w:val="CommentReference"/>
        </w:rPr>
        <w:commentReference w:id="1"/>
      </w:r>
      <w:r w:rsidR="00F908CF">
        <w:rPr>
          <w:b/>
          <w:iCs/>
          <w:spacing w:val="14"/>
          <w:sz w:val="24"/>
          <w:szCs w:val="24"/>
        </w:rPr>
        <w:t>TE</w:t>
      </w:r>
      <w:permEnd w:id="316955153"/>
      <w:r w:rsidRPr="00837B74">
        <w:rPr>
          <w:b/>
          <w:iCs/>
          <w:spacing w:val="14"/>
          <w:sz w:val="24"/>
          <w:szCs w:val="24"/>
          <w:highlight w:val="yellow"/>
        </w:rPr>
        <w:t xml:space="preserve"> </w:t>
      </w:r>
    </w:p>
    <w:p w14:paraId="449A89FB" w14:textId="77777777" w:rsidR="00634118" w:rsidRPr="00A82BED" w:rsidRDefault="00634118" w:rsidP="00634118">
      <w:pPr>
        <w:spacing w:before="36"/>
        <w:rPr>
          <w:b/>
          <w:iCs/>
          <w:spacing w:val="14"/>
          <w:sz w:val="24"/>
          <w:szCs w:val="24"/>
        </w:rPr>
      </w:pPr>
      <w:permStart w:id="1573543057" w:edGrp="everyone"/>
    </w:p>
    <w:p w14:paraId="7ED3C336" w14:textId="015D55F5" w:rsidR="005C28A9" w:rsidRPr="00A82BED" w:rsidRDefault="00634118">
      <w:pPr>
        <w:rPr>
          <w:b/>
          <w:sz w:val="24"/>
          <w:szCs w:val="24"/>
        </w:rPr>
      </w:pPr>
      <w:r w:rsidRPr="00A82BED">
        <w:rPr>
          <w:b/>
          <w:spacing w:val="14"/>
          <w:sz w:val="24"/>
          <w:szCs w:val="24"/>
        </w:rPr>
        <w:t>RFP#</w:t>
      </w:r>
      <w:r w:rsidR="007F0B8A" w:rsidRPr="00A82BED">
        <w:rPr>
          <w:b/>
          <w:spacing w:val="14"/>
          <w:sz w:val="24"/>
          <w:szCs w:val="24"/>
        </w:rPr>
        <w:t xml:space="preserve"> </w:t>
      </w:r>
      <w:commentRangeStart w:id="2"/>
      <w:r w:rsidR="00F908CF" w:rsidRPr="00A82BED">
        <w:rPr>
          <w:b/>
          <w:spacing w:val="14"/>
          <w:sz w:val="24"/>
          <w:szCs w:val="24"/>
        </w:rPr>
        <w:t>….</w:t>
      </w:r>
      <w:commentRangeEnd w:id="2"/>
      <w:r w:rsidR="00F908CF" w:rsidRPr="00A82BED">
        <w:rPr>
          <w:rStyle w:val="CommentReference"/>
          <w:sz w:val="24"/>
          <w:szCs w:val="24"/>
        </w:rPr>
        <w:commentReference w:id="2"/>
      </w:r>
      <w:r w:rsidRPr="00A82BED">
        <w:rPr>
          <w:b/>
          <w:spacing w:val="14"/>
          <w:sz w:val="24"/>
          <w:szCs w:val="24"/>
        </w:rPr>
        <w:t xml:space="preserve"> </w:t>
      </w:r>
    </w:p>
    <w:p w14:paraId="77AC4CBB" w14:textId="77777777" w:rsidR="00634118" w:rsidRPr="00A82BED" w:rsidRDefault="00634118" w:rsidP="00634118">
      <w:pPr>
        <w:rPr>
          <w:b/>
          <w:spacing w:val="14"/>
          <w:sz w:val="24"/>
          <w:szCs w:val="24"/>
        </w:rPr>
      </w:pPr>
    </w:p>
    <w:p w14:paraId="28088703" w14:textId="77777777" w:rsidR="00634118" w:rsidRPr="00A82BED" w:rsidRDefault="00634118" w:rsidP="00634118">
      <w:pPr>
        <w:rPr>
          <w:sz w:val="24"/>
          <w:szCs w:val="24"/>
        </w:rPr>
      </w:pPr>
    </w:p>
    <w:p w14:paraId="6A305946" w14:textId="75140564" w:rsidR="00634118" w:rsidRPr="00A82BED" w:rsidRDefault="00634118" w:rsidP="00634118">
      <w:pPr>
        <w:rPr>
          <w:b/>
          <w:sz w:val="24"/>
          <w:szCs w:val="24"/>
        </w:rPr>
      </w:pPr>
      <w:commentRangeStart w:id="3"/>
      <w:r w:rsidRPr="00A82BED">
        <w:rPr>
          <w:b/>
          <w:sz w:val="24"/>
          <w:szCs w:val="24"/>
        </w:rPr>
        <w:t>TITLE</w:t>
      </w:r>
      <w:commentRangeEnd w:id="3"/>
      <w:r w:rsidRPr="00A82BED">
        <w:rPr>
          <w:rStyle w:val="CommentReference"/>
          <w:sz w:val="24"/>
          <w:szCs w:val="24"/>
        </w:rPr>
        <w:commentReference w:id="3"/>
      </w:r>
      <w:r w:rsidRPr="00A82BED">
        <w:rPr>
          <w:b/>
          <w:sz w:val="24"/>
          <w:szCs w:val="24"/>
        </w:rPr>
        <w:t xml:space="preserve">: </w:t>
      </w:r>
      <w:r w:rsidR="003A0BA4" w:rsidRPr="00A82BED">
        <w:rPr>
          <w:b/>
          <w:color w:val="000080"/>
          <w:sz w:val="24"/>
          <w:szCs w:val="24"/>
        </w:rPr>
        <w:t>……</w:t>
      </w:r>
    </w:p>
    <w:permEnd w:id="1573543057"/>
    <w:p w14:paraId="5BDDD4CE" w14:textId="77777777" w:rsidR="00634118" w:rsidRPr="00837B74" w:rsidRDefault="00634118" w:rsidP="00634118">
      <w:pPr>
        <w:rPr>
          <w:b/>
          <w:sz w:val="22"/>
          <w:szCs w:val="22"/>
        </w:rPr>
      </w:pPr>
    </w:p>
    <w:p w14:paraId="6839BEC5" w14:textId="77777777" w:rsidR="00634118" w:rsidRPr="00837B74" w:rsidRDefault="00634118" w:rsidP="00634118">
      <w:pPr>
        <w:rPr>
          <w:b/>
          <w:sz w:val="22"/>
          <w:szCs w:val="22"/>
        </w:rPr>
      </w:pPr>
      <w:r w:rsidRPr="00837B74">
        <w:rPr>
          <w:b/>
          <w:sz w:val="22"/>
          <w:szCs w:val="22"/>
        </w:rPr>
        <w:t xml:space="preserve">Submission Deadline: </w:t>
      </w:r>
      <w:permStart w:id="761020874" w:edGrp="everyone"/>
      <w:r w:rsidRPr="00F908CF">
        <w:rPr>
          <w:b/>
          <w:sz w:val="22"/>
          <w:szCs w:val="22"/>
        </w:rPr>
        <w:t>DATE TIME (Eastern Time)</w:t>
      </w:r>
    </w:p>
    <w:permEnd w:id="761020874"/>
    <w:p w14:paraId="0A5886E7" w14:textId="77777777" w:rsidR="00634118" w:rsidRPr="00837B74" w:rsidRDefault="00634118" w:rsidP="00634118">
      <w:pPr>
        <w:rPr>
          <w:b/>
          <w:sz w:val="22"/>
          <w:szCs w:val="22"/>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55"/>
      </w:tblGrid>
      <w:tr w:rsidR="00634118" w:rsidRPr="00837B74" w14:paraId="13202349" w14:textId="77777777" w:rsidTr="00D21290">
        <w:trPr>
          <w:trHeight w:val="962"/>
        </w:trPr>
        <w:tc>
          <w:tcPr>
            <w:tcW w:w="9355" w:type="dxa"/>
          </w:tcPr>
          <w:p w14:paraId="013BFEA6" w14:textId="77777777" w:rsidR="00634118" w:rsidRPr="007F0B8A" w:rsidRDefault="00634118" w:rsidP="00327C23">
            <w:pPr>
              <w:autoSpaceDE w:val="0"/>
              <w:autoSpaceDN w:val="0"/>
              <w:adjustRightInd w:val="0"/>
              <w:rPr>
                <w:b/>
                <w:bCs/>
              </w:rPr>
            </w:pPr>
            <w:permStart w:id="643969000" w:edGrp="everyone"/>
            <w:r w:rsidRPr="007F0B8A">
              <w:rPr>
                <w:b/>
                <w:bCs/>
              </w:rPr>
              <w:t xml:space="preserve">PRE-BID/ PROPOSAL </w:t>
            </w:r>
            <w:commentRangeStart w:id="4"/>
            <w:r w:rsidRPr="007F0B8A">
              <w:rPr>
                <w:b/>
                <w:bCs/>
              </w:rPr>
              <w:t>CONFERENCE</w:t>
            </w:r>
            <w:commentRangeEnd w:id="4"/>
            <w:r w:rsidRPr="007F0B8A">
              <w:rPr>
                <w:rStyle w:val="CommentReference"/>
              </w:rPr>
              <w:commentReference w:id="4"/>
            </w:r>
            <w:r w:rsidRPr="007F0B8A">
              <w:rPr>
                <w:b/>
                <w:bCs/>
              </w:rPr>
              <w:t xml:space="preserve">: </w:t>
            </w:r>
          </w:p>
          <w:p w14:paraId="75A4D8A7" w14:textId="77777777" w:rsidR="00634118" w:rsidRPr="007F0B8A" w:rsidRDefault="00634118" w:rsidP="00327C23">
            <w:pPr>
              <w:autoSpaceDE w:val="0"/>
              <w:autoSpaceDN w:val="0"/>
              <w:adjustRightInd w:val="0"/>
              <w:rPr>
                <w:b/>
                <w:bCs/>
              </w:rPr>
            </w:pPr>
            <w:commentRangeStart w:id="5"/>
            <w:r w:rsidRPr="007F0B8A">
              <w:rPr>
                <w:b/>
                <w:bCs/>
              </w:rPr>
              <w:t>MANDATORY</w:t>
            </w:r>
            <w:commentRangeEnd w:id="5"/>
            <w:r w:rsidRPr="007F0B8A">
              <w:rPr>
                <w:rStyle w:val="CommentReference"/>
              </w:rPr>
              <w:commentReference w:id="5"/>
            </w:r>
            <w:r w:rsidRPr="007F0B8A">
              <w:rPr>
                <w:b/>
                <w:bCs/>
              </w:rPr>
              <w:t xml:space="preserve">: </w:t>
            </w:r>
          </w:p>
          <w:p w14:paraId="50188145" w14:textId="77777777" w:rsidR="00634118" w:rsidRPr="007F0B8A" w:rsidRDefault="00634118" w:rsidP="00896DEF">
            <w:pPr>
              <w:autoSpaceDE w:val="0"/>
              <w:autoSpaceDN w:val="0"/>
              <w:adjustRightInd w:val="0"/>
              <w:rPr>
                <w:b/>
                <w:bCs/>
                <w:sz w:val="18"/>
                <w:szCs w:val="18"/>
              </w:rPr>
            </w:pPr>
            <w:r w:rsidRPr="007F0B8A">
              <w:rPr>
                <w:b/>
                <w:bCs/>
              </w:rPr>
              <w:t xml:space="preserve">    </w:t>
            </w:r>
            <w:r w:rsidRPr="007F0B8A">
              <w:rPr>
                <w:b/>
                <w:bCs/>
                <w:sz w:val="18"/>
                <w:szCs w:val="18"/>
              </w:rPr>
              <w:t xml:space="preserve">If YES, any Vendor who intends to submit a bid proposal in response to this solicitation must have its   </w:t>
            </w:r>
          </w:p>
          <w:p w14:paraId="57240A28" w14:textId="77777777" w:rsidR="00634118" w:rsidRPr="007F0B8A" w:rsidRDefault="00634118" w:rsidP="00896DEF">
            <w:pPr>
              <w:autoSpaceDE w:val="0"/>
              <w:autoSpaceDN w:val="0"/>
              <w:adjustRightInd w:val="0"/>
              <w:rPr>
                <w:b/>
                <w:bCs/>
                <w:sz w:val="18"/>
                <w:szCs w:val="18"/>
              </w:rPr>
            </w:pPr>
            <w:r w:rsidRPr="007F0B8A">
              <w:rPr>
                <w:b/>
                <w:bCs/>
                <w:sz w:val="18"/>
                <w:szCs w:val="18"/>
              </w:rPr>
              <w:t xml:space="preserve">     designated representative attend the mandatory Pre-Bid/ Proposal Conference.  The representative must </w:t>
            </w:r>
          </w:p>
          <w:p w14:paraId="1CA6956C" w14:textId="77777777" w:rsidR="00634118" w:rsidRPr="007F0B8A" w:rsidRDefault="00634118" w:rsidP="00896DEF">
            <w:pPr>
              <w:autoSpaceDE w:val="0"/>
              <w:autoSpaceDN w:val="0"/>
              <w:adjustRightInd w:val="0"/>
              <w:rPr>
                <w:b/>
                <w:bCs/>
                <w:sz w:val="18"/>
                <w:szCs w:val="18"/>
              </w:rPr>
            </w:pPr>
            <w:r w:rsidRPr="007F0B8A">
              <w:rPr>
                <w:b/>
                <w:bCs/>
                <w:sz w:val="18"/>
                <w:szCs w:val="18"/>
              </w:rPr>
              <w:t xml:space="preserve">     register at the Pre-Bid/ Proposal Conference and disclose the identity of the vendor whom he/she represents. A </w:t>
            </w:r>
          </w:p>
          <w:p w14:paraId="660F16FE" w14:textId="2C2CE733" w:rsidR="00634118" w:rsidRPr="007F0B8A" w:rsidRDefault="00634118" w:rsidP="00A82BED">
            <w:pPr>
              <w:autoSpaceDE w:val="0"/>
              <w:autoSpaceDN w:val="0"/>
              <w:adjustRightInd w:val="0"/>
              <w:ind w:left="252"/>
              <w:rPr>
                <w:b/>
                <w:bCs/>
                <w:sz w:val="18"/>
                <w:szCs w:val="18"/>
              </w:rPr>
            </w:pPr>
            <w:r w:rsidRPr="007F0B8A">
              <w:rPr>
                <w:b/>
                <w:bCs/>
                <w:sz w:val="18"/>
                <w:szCs w:val="18"/>
              </w:rPr>
              <w:t>vendor’s failure to attend and register at the mandatory Pre-Bid/ Prop</w:t>
            </w:r>
            <w:r w:rsidR="00A82BED">
              <w:rPr>
                <w:b/>
                <w:bCs/>
                <w:sz w:val="18"/>
                <w:szCs w:val="18"/>
              </w:rPr>
              <w:t xml:space="preserve">osal Conference shall result in </w:t>
            </w:r>
            <w:r w:rsidRPr="007F0B8A">
              <w:rPr>
                <w:b/>
                <w:bCs/>
                <w:sz w:val="18"/>
                <w:szCs w:val="18"/>
              </w:rPr>
              <w:t xml:space="preserve">disqualification of the vendor’s bid proposals as non-responsive to the solicitation. </w:t>
            </w:r>
          </w:p>
          <w:p w14:paraId="6BF1F0A7" w14:textId="77777777" w:rsidR="00634118" w:rsidRPr="007F0B8A" w:rsidRDefault="00634118" w:rsidP="00327C23">
            <w:pPr>
              <w:autoSpaceDE w:val="0"/>
              <w:autoSpaceDN w:val="0"/>
              <w:adjustRightInd w:val="0"/>
              <w:rPr>
                <w:b/>
                <w:bCs/>
                <w:sz w:val="18"/>
                <w:szCs w:val="18"/>
              </w:rPr>
            </w:pPr>
          </w:p>
          <w:p w14:paraId="3BAA2377" w14:textId="77777777" w:rsidR="00634118" w:rsidRPr="007F0B8A" w:rsidRDefault="00634118" w:rsidP="00327C23">
            <w:pPr>
              <w:autoSpaceDE w:val="0"/>
              <w:autoSpaceDN w:val="0"/>
              <w:adjustRightInd w:val="0"/>
              <w:rPr>
                <w:b/>
                <w:sz w:val="22"/>
                <w:szCs w:val="22"/>
              </w:rPr>
            </w:pPr>
            <w:r w:rsidRPr="007F0B8A">
              <w:rPr>
                <w:b/>
                <w:sz w:val="22"/>
                <w:szCs w:val="22"/>
              </w:rPr>
              <w:t xml:space="preserve">DATE: </w:t>
            </w:r>
          </w:p>
          <w:p w14:paraId="091F5C2F" w14:textId="77777777" w:rsidR="00634118" w:rsidRPr="00837B74" w:rsidRDefault="00634118" w:rsidP="00327C23">
            <w:pPr>
              <w:jc w:val="both"/>
              <w:rPr>
                <w:b/>
                <w:bCs/>
              </w:rPr>
            </w:pPr>
            <w:r w:rsidRPr="007F0B8A">
              <w:rPr>
                <w:b/>
                <w:sz w:val="22"/>
                <w:szCs w:val="22"/>
              </w:rPr>
              <w:t>LOCATION:</w:t>
            </w:r>
            <w:r w:rsidRPr="00837B74">
              <w:rPr>
                <w:b/>
                <w:bCs/>
              </w:rPr>
              <w:t xml:space="preserve"> </w:t>
            </w:r>
            <w:permEnd w:id="643969000"/>
          </w:p>
        </w:tc>
      </w:tr>
    </w:tbl>
    <w:p w14:paraId="52F66170" w14:textId="77777777" w:rsidR="00634118" w:rsidRPr="00837B74" w:rsidRDefault="00634118" w:rsidP="00D21290">
      <w:pPr>
        <w:rPr>
          <w:sz w:val="22"/>
          <w:szCs w:val="22"/>
        </w:rPr>
      </w:pPr>
    </w:p>
    <w:p w14:paraId="5104EF30" w14:textId="225048EB" w:rsidR="00634118" w:rsidRPr="00837B74" w:rsidRDefault="00634118" w:rsidP="00896DEF">
      <w:pPr>
        <w:pBdr>
          <w:top w:val="single" w:sz="5" w:space="1" w:color="000000"/>
          <w:left w:val="single" w:sz="5" w:space="0" w:color="000000"/>
          <w:bottom w:val="single" w:sz="5" w:space="5" w:color="000000"/>
          <w:right w:val="single" w:sz="5" w:space="3" w:color="000000"/>
        </w:pBdr>
        <w:spacing w:after="456"/>
        <w:ind w:right="72"/>
        <w:jc w:val="both"/>
        <w:rPr>
          <w:spacing w:val="14"/>
          <w:sz w:val="22"/>
          <w:szCs w:val="22"/>
        </w:rPr>
      </w:pPr>
      <w:r w:rsidRPr="00837B74">
        <w:rPr>
          <w:spacing w:val="14"/>
          <w:sz w:val="22"/>
          <w:szCs w:val="22"/>
        </w:rPr>
        <w:t xml:space="preserve">Questions concerning this solicitation must be received by the Division of </w:t>
      </w:r>
      <w:r w:rsidRPr="00837B74">
        <w:rPr>
          <w:spacing w:val="11"/>
          <w:sz w:val="22"/>
          <w:szCs w:val="22"/>
        </w:rPr>
        <w:t>Purchases at</w:t>
      </w:r>
      <w:r w:rsidRPr="00837B74">
        <w:rPr>
          <w:spacing w:val="14"/>
          <w:sz w:val="22"/>
          <w:szCs w:val="22"/>
        </w:rPr>
        <w:t xml:space="preserve"> </w:t>
      </w:r>
      <w:permStart w:id="1832536868" w:edGrp="everyone"/>
      <w:commentRangeStart w:id="6"/>
      <w:r w:rsidR="00B65D58" w:rsidRPr="007F0B8A">
        <w:fldChar w:fldCharType="begin"/>
      </w:r>
      <w:r w:rsidR="00B65D58" w:rsidRPr="007F0B8A">
        <w:instrText xml:space="preserve"> HYPERLINK "mailto:questions@purchasing.ri.gov" </w:instrText>
      </w:r>
      <w:r w:rsidR="00B65D58" w:rsidRPr="007F0B8A">
        <w:fldChar w:fldCharType="separate"/>
      </w:r>
      <w:r w:rsidRPr="007F0B8A">
        <w:rPr>
          <w:color w:val="0000FF"/>
          <w:spacing w:val="11"/>
          <w:sz w:val="22"/>
          <w:szCs w:val="22"/>
          <w:u w:val="single"/>
        </w:rPr>
        <w:t>@purchasing.ri.gov</w:t>
      </w:r>
      <w:r w:rsidR="00B65D58" w:rsidRPr="007F0B8A">
        <w:rPr>
          <w:color w:val="0000FF"/>
          <w:spacing w:val="11"/>
          <w:sz w:val="22"/>
          <w:szCs w:val="22"/>
          <w:u w:val="single"/>
        </w:rPr>
        <w:fldChar w:fldCharType="end"/>
      </w:r>
      <w:r w:rsidRPr="00837B74">
        <w:rPr>
          <w:color w:val="0000FF"/>
          <w:spacing w:val="11"/>
          <w:sz w:val="22"/>
          <w:szCs w:val="22"/>
        </w:rPr>
        <w:t xml:space="preserve"> </w:t>
      </w:r>
      <w:commentRangeEnd w:id="6"/>
      <w:r w:rsidR="00B65D58">
        <w:rPr>
          <w:rStyle w:val="CommentReference"/>
        </w:rPr>
        <w:commentReference w:id="6"/>
      </w:r>
      <w:permEnd w:id="1832536868"/>
      <w:r w:rsidRPr="00837B74">
        <w:rPr>
          <w:spacing w:val="11"/>
          <w:sz w:val="22"/>
          <w:szCs w:val="22"/>
        </w:rPr>
        <w:t>no later than</w:t>
      </w:r>
      <w:r w:rsidRPr="00837B74">
        <w:rPr>
          <w:spacing w:val="14"/>
          <w:sz w:val="22"/>
          <w:szCs w:val="22"/>
        </w:rPr>
        <w:t xml:space="preserve"> </w:t>
      </w:r>
      <w:permStart w:id="157949199" w:edGrp="everyone"/>
      <w:commentRangeStart w:id="7"/>
      <w:r w:rsidRPr="007F0B8A">
        <w:rPr>
          <w:b/>
          <w:bCs/>
          <w:spacing w:val="11"/>
          <w:sz w:val="22"/>
          <w:szCs w:val="22"/>
        </w:rPr>
        <w:t xml:space="preserve">DATE </w:t>
      </w:r>
      <w:r w:rsidRPr="007F0B8A">
        <w:rPr>
          <w:b/>
          <w:bCs/>
          <w:spacing w:val="14"/>
          <w:sz w:val="22"/>
          <w:szCs w:val="22"/>
        </w:rPr>
        <w:t>(EST</w:t>
      </w:r>
      <w:commentRangeEnd w:id="7"/>
      <w:r w:rsidR="00B65D58" w:rsidRPr="007F0B8A">
        <w:rPr>
          <w:rStyle w:val="CommentReference"/>
        </w:rPr>
        <w:commentReference w:id="7"/>
      </w:r>
      <w:r w:rsidRPr="007F0B8A">
        <w:rPr>
          <w:b/>
          <w:bCs/>
          <w:spacing w:val="14"/>
          <w:sz w:val="22"/>
          <w:szCs w:val="22"/>
        </w:rPr>
        <w:t>)</w:t>
      </w:r>
      <w:permEnd w:id="157949199"/>
      <w:r w:rsidRPr="00837B74">
        <w:rPr>
          <w:b/>
          <w:bCs/>
          <w:spacing w:val="14"/>
          <w:sz w:val="22"/>
          <w:szCs w:val="22"/>
        </w:rPr>
        <w:t xml:space="preserve">. </w:t>
      </w:r>
      <w:r w:rsidRPr="00837B74">
        <w:rPr>
          <w:spacing w:val="14"/>
          <w:sz w:val="22"/>
          <w:szCs w:val="22"/>
        </w:rPr>
        <w:t xml:space="preserve">Questions should be submitted in a </w:t>
      </w:r>
      <w:r w:rsidRPr="00837B74">
        <w:rPr>
          <w:i/>
          <w:iCs/>
          <w:spacing w:val="14"/>
          <w:sz w:val="22"/>
          <w:szCs w:val="22"/>
        </w:rPr>
        <w:t xml:space="preserve">Microsoft Word attachment. </w:t>
      </w:r>
      <w:r w:rsidRPr="00837B74">
        <w:rPr>
          <w:spacing w:val="14"/>
          <w:sz w:val="22"/>
          <w:szCs w:val="22"/>
        </w:rPr>
        <w:t xml:space="preserve">Please </w:t>
      </w:r>
      <w:r w:rsidRPr="00837B74">
        <w:rPr>
          <w:spacing w:val="12"/>
          <w:sz w:val="22"/>
          <w:szCs w:val="22"/>
        </w:rPr>
        <w:t>reference the RFP# on all correspondence. Questions received, if any, will be</w:t>
      </w:r>
      <w:r w:rsidRPr="00837B74">
        <w:rPr>
          <w:spacing w:val="14"/>
          <w:sz w:val="22"/>
          <w:szCs w:val="22"/>
        </w:rPr>
        <w:t xml:space="preserve"> posted on the </w:t>
      </w:r>
      <w:r w:rsidR="0087025C" w:rsidRPr="00837B74">
        <w:rPr>
          <w:spacing w:val="14"/>
          <w:sz w:val="22"/>
          <w:szCs w:val="22"/>
        </w:rPr>
        <w:t xml:space="preserve">Division of Purchases’ website </w:t>
      </w:r>
      <w:r w:rsidRPr="00837B74">
        <w:rPr>
          <w:spacing w:val="14"/>
          <w:sz w:val="22"/>
          <w:szCs w:val="22"/>
        </w:rPr>
        <w:t>as an addendum to this solicitation. It is the responsibility of all interested parties to download this information.</w:t>
      </w:r>
    </w:p>
    <w:p w14:paraId="4558D4B0" w14:textId="203F33BC" w:rsidR="00634118" w:rsidRPr="007F0B8A" w:rsidRDefault="001F20B2" w:rsidP="00D21290">
      <w:pPr>
        <w:pBdr>
          <w:top w:val="single" w:sz="7" w:space="1" w:color="000000"/>
          <w:left w:val="single" w:sz="7" w:space="0" w:color="000000"/>
          <w:bottom w:val="single" w:sz="7" w:space="0" w:color="000000"/>
          <w:right w:val="single" w:sz="7" w:space="0" w:color="000000"/>
        </w:pBdr>
        <w:spacing w:line="360" w:lineRule="auto"/>
        <w:rPr>
          <w:b/>
          <w:bCs/>
          <w:spacing w:val="14"/>
          <w:sz w:val="22"/>
          <w:szCs w:val="22"/>
        </w:rPr>
      </w:pPr>
      <w:permStart w:id="445733100" w:edGrp="everyone"/>
      <w:r w:rsidRPr="007F0B8A">
        <w:rPr>
          <w:b/>
          <w:bCs/>
          <w:spacing w:val="14"/>
          <w:sz w:val="22"/>
          <w:szCs w:val="22"/>
        </w:rPr>
        <w:t xml:space="preserve">BID </w:t>
      </w:r>
      <w:r w:rsidR="00634118" w:rsidRPr="007F0B8A">
        <w:rPr>
          <w:b/>
          <w:bCs/>
          <w:spacing w:val="14"/>
          <w:sz w:val="22"/>
          <w:szCs w:val="22"/>
        </w:rPr>
        <w:t xml:space="preserve">SURETY </w:t>
      </w:r>
      <w:r w:rsidR="007E7887" w:rsidRPr="007F0B8A">
        <w:rPr>
          <w:b/>
          <w:bCs/>
          <w:spacing w:val="14"/>
          <w:sz w:val="22"/>
          <w:szCs w:val="22"/>
        </w:rPr>
        <w:t xml:space="preserve">BOND </w:t>
      </w:r>
      <w:commentRangeStart w:id="8"/>
      <w:r w:rsidR="00634118" w:rsidRPr="007F0B8A">
        <w:rPr>
          <w:b/>
          <w:bCs/>
          <w:spacing w:val="14"/>
          <w:sz w:val="22"/>
          <w:szCs w:val="22"/>
        </w:rPr>
        <w:t>REQUIRED</w:t>
      </w:r>
      <w:commentRangeEnd w:id="8"/>
      <w:r w:rsidR="00634118" w:rsidRPr="007F0B8A">
        <w:rPr>
          <w:rStyle w:val="CommentReference"/>
        </w:rPr>
        <w:commentReference w:id="8"/>
      </w:r>
      <w:r w:rsidR="00634118" w:rsidRPr="007F0B8A">
        <w:rPr>
          <w:b/>
          <w:bCs/>
          <w:spacing w:val="14"/>
          <w:sz w:val="22"/>
          <w:szCs w:val="22"/>
        </w:rPr>
        <w:t xml:space="preserve">: </w:t>
      </w:r>
    </w:p>
    <w:p w14:paraId="7BE42C04" w14:textId="0BF0F6F2" w:rsidR="00634118" w:rsidRPr="00837B74" w:rsidRDefault="007E7887" w:rsidP="00D21290">
      <w:pPr>
        <w:pBdr>
          <w:top w:val="single" w:sz="7" w:space="1" w:color="000000"/>
          <w:left w:val="single" w:sz="7" w:space="0" w:color="000000"/>
          <w:bottom w:val="single" w:sz="7" w:space="0" w:color="000000"/>
          <w:right w:val="single" w:sz="7" w:space="0" w:color="000000"/>
        </w:pBdr>
        <w:spacing w:before="108" w:line="360" w:lineRule="auto"/>
        <w:rPr>
          <w:b/>
          <w:bCs/>
          <w:spacing w:val="14"/>
          <w:sz w:val="22"/>
          <w:szCs w:val="22"/>
        </w:rPr>
      </w:pPr>
      <w:r w:rsidRPr="007F0B8A">
        <w:rPr>
          <w:b/>
          <w:bCs/>
          <w:spacing w:val="14"/>
          <w:sz w:val="22"/>
          <w:szCs w:val="22"/>
        </w:rPr>
        <w:t xml:space="preserve">PAYMENT AND PERFORMANCE </w:t>
      </w:r>
      <w:r w:rsidR="00634118" w:rsidRPr="007F0B8A">
        <w:rPr>
          <w:b/>
          <w:bCs/>
          <w:spacing w:val="14"/>
          <w:sz w:val="22"/>
          <w:szCs w:val="22"/>
        </w:rPr>
        <w:t xml:space="preserve">BOND </w:t>
      </w:r>
      <w:commentRangeStart w:id="9"/>
      <w:r w:rsidR="00634118" w:rsidRPr="007F0B8A">
        <w:rPr>
          <w:b/>
          <w:bCs/>
          <w:spacing w:val="14"/>
          <w:sz w:val="22"/>
          <w:szCs w:val="22"/>
        </w:rPr>
        <w:t>REQUIRED</w:t>
      </w:r>
      <w:commentRangeEnd w:id="9"/>
      <w:r w:rsidR="00634118" w:rsidRPr="007F0B8A">
        <w:rPr>
          <w:rStyle w:val="CommentReference"/>
        </w:rPr>
        <w:commentReference w:id="9"/>
      </w:r>
      <w:r w:rsidR="00634118" w:rsidRPr="007F0B8A">
        <w:rPr>
          <w:b/>
          <w:bCs/>
          <w:spacing w:val="14"/>
          <w:sz w:val="22"/>
          <w:szCs w:val="22"/>
        </w:rPr>
        <w:t>:</w:t>
      </w:r>
      <w:r w:rsidR="00634118" w:rsidRPr="00837B74">
        <w:rPr>
          <w:b/>
          <w:bCs/>
          <w:spacing w:val="14"/>
          <w:sz w:val="22"/>
          <w:szCs w:val="22"/>
        </w:rPr>
        <w:t xml:space="preserve"> </w:t>
      </w:r>
    </w:p>
    <w:permEnd w:id="445733100"/>
    <w:p w14:paraId="7B798B9D" w14:textId="77777777" w:rsidR="00634118" w:rsidRPr="00837B74" w:rsidRDefault="00634118" w:rsidP="00D21290">
      <w:pPr>
        <w:rPr>
          <w:sz w:val="22"/>
          <w:szCs w:val="22"/>
        </w:rPr>
      </w:pPr>
    </w:p>
    <w:p w14:paraId="3A7FFD78" w14:textId="12F5F864" w:rsidR="00B90CD2" w:rsidRPr="00837B74" w:rsidRDefault="00634118" w:rsidP="00B90CD2">
      <w:pPr>
        <w:rPr>
          <w:sz w:val="22"/>
          <w:szCs w:val="22"/>
        </w:rPr>
      </w:pPr>
      <w:permStart w:id="1122573061" w:edGrp="everyone"/>
      <w:commentRangeStart w:id="10"/>
      <w:r w:rsidRPr="007F0B8A">
        <w:rPr>
          <w:sz w:val="22"/>
          <w:szCs w:val="22"/>
        </w:rPr>
        <w:t>NA</w:t>
      </w:r>
      <w:commentRangeEnd w:id="10"/>
      <w:r w:rsidR="00B65D58" w:rsidRPr="007F0B8A">
        <w:rPr>
          <w:rStyle w:val="CommentReference"/>
        </w:rPr>
        <w:commentReference w:id="10"/>
      </w:r>
      <w:r w:rsidRPr="007F0B8A">
        <w:rPr>
          <w:sz w:val="22"/>
          <w:szCs w:val="22"/>
        </w:rPr>
        <w:t>ME OF BUYER</w:t>
      </w:r>
      <w:r w:rsidR="00B90CD2" w:rsidRPr="007F0B8A">
        <w:rPr>
          <w:sz w:val="22"/>
          <w:szCs w:val="22"/>
        </w:rPr>
        <w:t>, TITLE OF BUYER</w:t>
      </w:r>
    </w:p>
    <w:permEnd w:id="1122573061"/>
    <w:p w14:paraId="1C301EF8" w14:textId="77777777" w:rsidR="00634118" w:rsidRPr="00837B74" w:rsidRDefault="00634118" w:rsidP="00D21290">
      <w:pPr>
        <w:spacing w:before="180" w:line="360" w:lineRule="auto"/>
        <w:rPr>
          <w:b/>
          <w:spacing w:val="14"/>
          <w:sz w:val="22"/>
          <w:szCs w:val="22"/>
        </w:rPr>
      </w:pPr>
      <w:r w:rsidRPr="00837B74">
        <w:rPr>
          <w:b/>
          <w:spacing w:val="14"/>
          <w:sz w:val="22"/>
          <w:szCs w:val="22"/>
          <w:u w:val="single"/>
        </w:rPr>
        <w:t>Note to Applicants:</w:t>
      </w:r>
    </w:p>
    <w:p w14:paraId="276B97B6" w14:textId="77777777" w:rsidR="00206E11" w:rsidRPr="00206E11" w:rsidRDefault="00206E11" w:rsidP="00206E11">
      <w:pPr>
        <w:pStyle w:val="ListParagraph"/>
        <w:numPr>
          <w:ilvl w:val="0"/>
          <w:numId w:val="37"/>
        </w:numPr>
        <w:ind w:right="-90"/>
        <w:jc w:val="both"/>
        <w:rPr>
          <w:bCs/>
          <w:spacing w:val="14"/>
          <w:sz w:val="22"/>
          <w:szCs w:val="22"/>
        </w:rPr>
      </w:pPr>
      <w:r w:rsidRPr="00206E11">
        <w:rPr>
          <w:bCs/>
          <w:spacing w:val="11"/>
          <w:sz w:val="22"/>
          <w:szCs w:val="22"/>
        </w:rPr>
        <w:t xml:space="preserve">Applicants must register on-line at the State Purchasing Website at </w:t>
      </w:r>
      <w:hyperlink r:id="rId11" w:history="1">
        <w:r w:rsidRPr="00206E11">
          <w:rPr>
            <w:rStyle w:val="Hyperlink"/>
            <w:bCs/>
            <w:spacing w:val="14"/>
            <w:sz w:val="22"/>
            <w:szCs w:val="22"/>
          </w:rPr>
          <w:t>www.purchasing.ri.gov</w:t>
        </w:r>
      </w:hyperlink>
    </w:p>
    <w:p w14:paraId="7D20CFDB" w14:textId="139F9ED4" w:rsidR="00634118" w:rsidRPr="00206E11" w:rsidRDefault="00B90CD2" w:rsidP="00206E11">
      <w:pPr>
        <w:pStyle w:val="ListParagraph"/>
        <w:numPr>
          <w:ilvl w:val="0"/>
          <w:numId w:val="37"/>
        </w:numPr>
        <w:ind w:right="72"/>
        <w:jc w:val="both"/>
        <w:rPr>
          <w:spacing w:val="14"/>
          <w:sz w:val="22"/>
          <w:szCs w:val="22"/>
        </w:rPr>
      </w:pPr>
      <w:r w:rsidRPr="00206E11">
        <w:rPr>
          <w:spacing w:val="12"/>
          <w:sz w:val="22"/>
          <w:szCs w:val="22"/>
        </w:rPr>
        <w:t>Proposals</w:t>
      </w:r>
      <w:r w:rsidR="00B7381D" w:rsidRPr="00206E11">
        <w:rPr>
          <w:spacing w:val="12"/>
          <w:sz w:val="22"/>
          <w:szCs w:val="22"/>
        </w:rPr>
        <w:t xml:space="preserve"> </w:t>
      </w:r>
      <w:r w:rsidR="00634118" w:rsidRPr="00206E11">
        <w:rPr>
          <w:spacing w:val="12"/>
          <w:sz w:val="22"/>
          <w:szCs w:val="22"/>
        </w:rPr>
        <w:t xml:space="preserve">received without </w:t>
      </w:r>
      <w:r w:rsidR="007431EF" w:rsidRPr="00206E11">
        <w:rPr>
          <w:spacing w:val="12"/>
          <w:sz w:val="22"/>
          <w:szCs w:val="22"/>
        </w:rPr>
        <w:t>a</w:t>
      </w:r>
      <w:r w:rsidR="00634118" w:rsidRPr="00206E11">
        <w:rPr>
          <w:spacing w:val="12"/>
          <w:sz w:val="22"/>
          <w:szCs w:val="22"/>
        </w:rPr>
        <w:t xml:space="preserve"> completed RIVIP </w:t>
      </w:r>
      <w:r w:rsidRPr="00206E11">
        <w:rPr>
          <w:spacing w:val="12"/>
          <w:sz w:val="22"/>
          <w:szCs w:val="22"/>
        </w:rPr>
        <w:t xml:space="preserve"> </w:t>
      </w:r>
      <w:r w:rsidR="00634118" w:rsidRPr="00206E11">
        <w:rPr>
          <w:spacing w:val="12"/>
          <w:sz w:val="22"/>
          <w:szCs w:val="22"/>
        </w:rPr>
        <w:t>Bidder</w:t>
      </w:r>
      <w:r w:rsidR="00634118" w:rsidRPr="00206E11">
        <w:rPr>
          <w:spacing w:val="14"/>
          <w:sz w:val="22"/>
          <w:szCs w:val="22"/>
        </w:rPr>
        <w:t xml:space="preserve"> Certification </w:t>
      </w:r>
      <w:r w:rsidRPr="00206E11">
        <w:rPr>
          <w:spacing w:val="14"/>
          <w:sz w:val="22"/>
          <w:szCs w:val="22"/>
        </w:rPr>
        <w:t xml:space="preserve">Cover </w:t>
      </w:r>
      <w:r w:rsidR="00634118" w:rsidRPr="00206E11">
        <w:rPr>
          <w:spacing w:val="14"/>
          <w:sz w:val="22"/>
          <w:szCs w:val="22"/>
        </w:rPr>
        <w:t>Form attached may result in disqualification.</w:t>
      </w:r>
    </w:p>
    <w:p w14:paraId="6ED2F480" w14:textId="77777777" w:rsidR="00634118" w:rsidRPr="00837B74" w:rsidRDefault="00634118" w:rsidP="00D21290">
      <w:pPr>
        <w:ind w:right="72"/>
        <w:jc w:val="center"/>
        <w:rPr>
          <w:b/>
          <w:bCs/>
          <w:spacing w:val="14"/>
          <w:sz w:val="22"/>
          <w:szCs w:val="22"/>
          <w:u w:val="single"/>
        </w:rPr>
      </w:pPr>
    </w:p>
    <w:p w14:paraId="19E0871A" w14:textId="1639F756" w:rsidR="00634118" w:rsidRPr="00837B74" w:rsidRDefault="00634118" w:rsidP="00D21290">
      <w:pPr>
        <w:spacing w:before="36"/>
        <w:jc w:val="center"/>
        <w:rPr>
          <w:b/>
          <w:bCs/>
          <w:spacing w:val="14"/>
          <w:sz w:val="22"/>
          <w:szCs w:val="22"/>
          <w:u w:val="single"/>
        </w:rPr>
      </w:pPr>
      <w:r w:rsidRPr="00837B74">
        <w:rPr>
          <w:b/>
          <w:bCs/>
          <w:spacing w:val="14"/>
          <w:sz w:val="22"/>
          <w:szCs w:val="22"/>
          <w:u w:val="single"/>
        </w:rPr>
        <w:t xml:space="preserve">THIS PAGE IS NOT A BIDDER CERTIFICATION </w:t>
      </w:r>
      <w:r w:rsidR="00B90CD2" w:rsidRPr="00837B74">
        <w:rPr>
          <w:b/>
          <w:bCs/>
          <w:spacing w:val="14"/>
          <w:sz w:val="22"/>
          <w:szCs w:val="22"/>
          <w:u w:val="single"/>
        </w:rPr>
        <w:t xml:space="preserve">COVER </w:t>
      </w:r>
      <w:r w:rsidRPr="00837B74">
        <w:rPr>
          <w:b/>
          <w:bCs/>
          <w:spacing w:val="14"/>
          <w:sz w:val="22"/>
          <w:szCs w:val="22"/>
          <w:u w:val="single"/>
        </w:rPr>
        <w:t>FORM</w:t>
      </w:r>
    </w:p>
    <w:p w14:paraId="1776081B" w14:textId="125EE2A8" w:rsidR="00634118" w:rsidRPr="00837B74" w:rsidRDefault="00634118" w:rsidP="00276935">
      <w:pPr>
        <w:spacing w:after="160" w:line="259" w:lineRule="auto"/>
      </w:pPr>
      <w:r w:rsidRPr="00837B74">
        <w:rPr>
          <w:b/>
          <w:bCs/>
          <w:spacing w:val="14"/>
          <w:sz w:val="22"/>
          <w:szCs w:val="22"/>
          <w:u w:val="single"/>
        </w:rPr>
        <w:br w:type="page"/>
      </w:r>
      <w:r w:rsidRPr="00837B74">
        <w:rPr>
          <w:b/>
          <w:bCs/>
          <w:spacing w:val="14"/>
        </w:rPr>
        <w:lastRenderedPageBreak/>
        <w:br/>
      </w:r>
    </w:p>
    <w:sdt>
      <w:sdtPr>
        <w:id w:val="181876497"/>
        <w:docPartObj>
          <w:docPartGallery w:val="Table of Contents"/>
          <w:docPartUnique/>
        </w:docPartObj>
      </w:sdtPr>
      <w:sdtEndPr>
        <w:rPr>
          <w:b/>
          <w:bCs/>
          <w:noProof/>
        </w:rPr>
      </w:sdtEndPr>
      <w:sdtContent>
        <w:commentRangeStart w:id="11" w:displacedByCustomXml="prev"/>
        <w:permStart w:id="1145591301" w:edGrp="everyone" w:displacedByCustomXml="prev"/>
        <w:p w14:paraId="027D50DA" w14:textId="2150A18E" w:rsidR="008D57E7" w:rsidRPr="00837B74" w:rsidRDefault="00634118" w:rsidP="00D21290">
          <w:pPr>
            <w:spacing w:before="36"/>
            <w:rPr>
              <w:b/>
              <w:sz w:val="36"/>
              <w:szCs w:val="36"/>
              <w:u w:val="single"/>
            </w:rPr>
          </w:pPr>
          <w:r w:rsidRPr="00837B74">
            <w:rPr>
              <w:b/>
              <w:sz w:val="36"/>
              <w:szCs w:val="36"/>
              <w:u w:val="single"/>
            </w:rPr>
            <w:t xml:space="preserve">Table of </w:t>
          </w:r>
          <w:r w:rsidR="008D57E7" w:rsidRPr="00837B74">
            <w:rPr>
              <w:b/>
              <w:sz w:val="36"/>
              <w:szCs w:val="36"/>
              <w:u w:val="single"/>
            </w:rPr>
            <w:t>Contents</w:t>
          </w:r>
          <w:commentRangeEnd w:id="11"/>
          <w:r w:rsidR="00276935" w:rsidRPr="00837B74">
            <w:rPr>
              <w:rStyle w:val="CommentReference"/>
            </w:rPr>
            <w:commentReference w:id="11"/>
          </w:r>
        </w:p>
        <w:p w14:paraId="2034AFAA" w14:textId="77777777" w:rsidR="00634118" w:rsidRPr="00837B74" w:rsidRDefault="00634118" w:rsidP="00D21290">
          <w:pPr>
            <w:spacing w:before="36"/>
            <w:rPr>
              <w:sz w:val="24"/>
              <w:szCs w:val="24"/>
            </w:rPr>
          </w:pPr>
        </w:p>
        <w:p w14:paraId="13890262" w14:textId="498012CA" w:rsidR="00EC65B1" w:rsidRPr="00F908CF" w:rsidRDefault="008D57E7">
          <w:pPr>
            <w:pStyle w:val="TOC1"/>
            <w:tabs>
              <w:tab w:val="right" w:leader="dot" w:pos="9350"/>
            </w:tabs>
            <w:rPr>
              <w:rFonts w:eastAsiaTheme="minorEastAsia"/>
              <w:noProof/>
              <w:sz w:val="22"/>
              <w:szCs w:val="22"/>
            </w:rPr>
          </w:pPr>
          <w:r w:rsidRPr="00837B74">
            <w:rPr>
              <w:szCs w:val="24"/>
            </w:rPr>
            <w:fldChar w:fldCharType="begin"/>
          </w:r>
          <w:r w:rsidRPr="00837B74">
            <w:rPr>
              <w:szCs w:val="24"/>
            </w:rPr>
            <w:instrText xml:space="preserve"> TOC \o "1-3" \h \z \u </w:instrText>
          </w:r>
          <w:r w:rsidRPr="00837B74">
            <w:rPr>
              <w:szCs w:val="24"/>
            </w:rPr>
            <w:fldChar w:fldCharType="separate"/>
          </w:r>
          <w:hyperlink w:anchor="_Toc483235764" w:history="1">
            <w:r w:rsidR="00EC65B1" w:rsidRPr="00F908CF">
              <w:rPr>
                <w:rStyle w:val="Hyperlink"/>
                <w:b/>
                <w:noProof/>
              </w:rPr>
              <w:t>SECTION 1. INTRODUCTION</w:t>
            </w:r>
            <w:r w:rsidR="00EC65B1" w:rsidRPr="00F908CF">
              <w:rPr>
                <w:noProof/>
                <w:webHidden/>
              </w:rPr>
              <w:tab/>
            </w:r>
            <w:r w:rsidR="00EC65B1" w:rsidRPr="00F908CF">
              <w:rPr>
                <w:noProof/>
                <w:webHidden/>
              </w:rPr>
              <w:fldChar w:fldCharType="begin"/>
            </w:r>
            <w:r w:rsidR="00EC65B1" w:rsidRPr="00F908CF">
              <w:rPr>
                <w:noProof/>
                <w:webHidden/>
              </w:rPr>
              <w:instrText xml:space="preserve"> PAGEREF _Toc483235764 \h </w:instrText>
            </w:r>
            <w:r w:rsidR="00EC65B1" w:rsidRPr="00F908CF">
              <w:rPr>
                <w:noProof/>
                <w:webHidden/>
              </w:rPr>
            </w:r>
            <w:r w:rsidR="00EC65B1" w:rsidRPr="00F908CF">
              <w:rPr>
                <w:noProof/>
                <w:webHidden/>
              </w:rPr>
              <w:fldChar w:fldCharType="separate"/>
            </w:r>
            <w:r w:rsidR="00A82BED">
              <w:rPr>
                <w:noProof/>
                <w:webHidden/>
              </w:rPr>
              <w:t>3</w:t>
            </w:r>
            <w:r w:rsidR="00EC65B1" w:rsidRPr="00F908CF">
              <w:rPr>
                <w:noProof/>
                <w:webHidden/>
              </w:rPr>
              <w:fldChar w:fldCharType="end"/>
            </w:r>
          </w:hyperlink>
        </w:p>
        <w:p w14:paraId="0A2D155D" w14:textId="757157A9" w:rsidR="00EC65B1" w:rsidRPr="00F908CF" w:rsidRDefault="00C11D7D">
          <w:pPr>
            <w:pStyle w:val="TOC2"/>
            <w:tabs>
              <w:tab w:val="right" w:leader="dot" w:pos="9350"/>
            </w:tabs>
            <w:rPr>
              <w:rFonts w:eastAsiaTheme="minorEastAsia"/>
              <w:noProof/>
              <w:sz w:val="22"/>
              <w:szCs w:val="22"/>
            </w:rPr>
          </w:pPr>
          <w:hyperlink w:anchor="_Toc483235765" w:history="1">
            <w:r w:rsidR="00EC65B1" w:rsidRPr="00F908CF">
              <w:rPr>
                <w:rStyle w:val="Hyperlink"/>
                <w:b/>
                <w:noProof/>
              </w:rPr>
              <w:t>Instructions and Notifications to Offerors</w:t>
            </w:r>
            <w:r w:rsidR="00EC65B1" w:rsidRPr="00F908CF">
              <w:rPr>
                <w:noProof/>
                <w:webHidden/>
              </w:rPr>
              <w:tab/>
            </w:r>
            <w:r w:rsidR="00EC65B1" w:rsidRPr="00F908CF">
              <w:rPr>
                <w:noProof/>
                <w:webHidden/>
              </w:rPr>
              <w:fldChar w:fldCharType="begin"/>
            </w:r>
            <w:r w:rsidR="00EC65B1" w:rsidRPr="00F908CF">
              <w:rPr>
                <w:noProof/>
                <w:webHidden/>
              </w:rPr>
              <w:instrText xml:space="preserve"> PAGEREF _Toc483235765 \h </w:instrText>
            </w:r>
            <w:r w:rsidR="00EC65B1" w:rsidRPr="00F908CF">
              <w:rPr>
                <w:noProof/>
                <w:webHidden/>
              </w:rPr>
            </w:r>
            <w:r w:rsidR="00EC65B1" w:rsidRPr="00F908CF">
              <w:rPr>
                <w:noProof/>
                <w:webHidden/>
              </w:rPr>
              <w:fldChar w:fldCharType="separate"/>
            </w:r>
            <w:r w:rsidR="00A82BED">
              <w:rPr>
                <w:noProof/>
                <w:webHidden/>
              </w:rPr>
              <w:t>3</w:t>
            </w:r>
            <w:r w:rsidR="00EC65B1" w:rsidRPr="00F908CF">
              <w:rPr>
                <w:noProof/>
                <w:webHidden/>
              </w:rPr>
              <w:fldChar w:fldCharType="end"/>
            </w:r>
          </w:hyperlink>
        </w:p>
        <w:p w14:paraId="7E994741" w14:textId="73FEFC4F" w:rsidR="00EC65B1" w:rsidRPr="00F908CF" w:rsidRDefault="00C11D7D">
          <w:pPr>
            <w:pStyle w:val="TOC1"/>
            <w:tabs>
              <w:tab w:val="right" w:leader="dot" w:pos="9350"/>
            </w:tabs>
            <w:rPr>
              <w:rFonts w:eastAsiaTheme="minorEastAsia"/>
              <w:noProof/>
              <w:sz w:val="22"/>
              <w:szCs w:val="22"/>
            </w:rPr>
          </w:pPr>
          <w:hyperlink w:anchor="_Toc483235766" w:history="1">
            <w:r w:rsidR="00EC65B1" w:rsidRPr="00F908CF">
              <w:rPr>
                <w:rStyle w:val="Hyperlink"/>
                <w:b/>
                <w:noProof/>
              </w:rPr>
              <w:t>SECTION 2. BACKGROUND</w:t>
            </w:r>
            <w:r w:rsidR="00EC65B1" w:rsidRPr="00F908CF">
              <w:rPr>
                <w:noProof/>
                <w:webHidden/>
              </w:rPr>
              <w:tab/>
            </w:r>
            <w:r w:rsidR="00EC65B1" w:rsidRPr="00F908CF">
              <w:rPr>
                <w:noProof/>
                <w:webHidden/>
              </w:rPr>
              <w:fldChar w:fldCharType="begin"/>
            </w:r>
            <w:r w:rsidR="00EC65B1" w:rsidRPr="00F908CF">
              <w:rPr>
                <w:noProof/>
                <w:webHidden/>
              </w:rPr>
              <w:instrText xml:space="preserve"> PAGEREF _Toc483235766 \h </w:instrText>
            </w:r>
            <w:r w:rsidR="00EC65B1" w:rsidRPr="00F908CF">
              <w:rPr>
                <w:noProof/>
                <w:webHidden/>
              </w:rPr>
            </w:r>
            <w:r w:rsidR="00EC65B1" w:rsidRPr="00F908CF">
              <w:rPr>
                <w:noProof/>
                <w:webHidden/>
              </w:rPr>
              <w:fldChar w:fldCharType="separate"/>
            </w:r>
            <w:r w:rsidR="00A82BED">
              <w:rPr>
                <w:noProof/>
                <w:webHidden/>
              </w:rPr>
              <w:t>6</w:t>
            </w:r>
            <w:r w:rsidR="00EC65B1" w:rsidRPr="00F908CF">
              <w:rPr>
                <w:noProof/>
                <w:webHidden/>
              </w:rPr>
              <w:fldChar w:fldCharType="end"/>
            </w:r>
          </w:hyperlink>
        </w:p>
        <w:p w14:paraId="594F8AD6" w14:textId="7A0DEB87" w:rsidR="00EC65B1" w:rsidRPr="00F908CF" w:rsidRDefault="00C11D7D">
          <w:pPr>
            <w:pStyle w:val="TOC2"/>
            <w:tabs>
              <w:tab w:val="right" w:leader="dot" w:pos="9350"/>
            </w:tabs>
            <w:rPr>
              <w:rFonts w:eastAsiaTheme="minorEastAsia"/>
              <w:noProof/>
              <w:sz w:val="22"/>
              <w:szCs w:val="22"/>
            </w:rPr>
          </w:pPr>
          <w:hyperlink w:anchor="_Toc483235767" w:history="1">
            <w:r w:rsidR="00EC65B1" w:rsidRPr="00F908CF">
              <w:rPr>
                <w:rStyle w:val="Hyperlink"/>
                <w:noProof/>
                <w:spacing w:val="14"/>
              </w:rPr>
              <w:t>See comment.</w:t>
            </w:r>
            <w:r w:rsidR="00EC65B1" w:rsidRPr="00F908CF">
              <w:rPr>
                <w:noProof/>
                <w:webHidden/>
              </w:rPr>
              <w:tab/>
            </w:r>
            <w:r w:rsidR="00EC65B1" w:rsidRPr="00F908CF">
              <w:rPr>
                <w:noProof/>
                <w:webHidden/>
              </w:rPr>
              <w:fldChar w:fldCharType="begin"/>
            </w:r>
            <w:r w:rsidR="00EC65B1" w:rsidRPr="00F908CF">
              <w:rPr>
                <w:noProof/>
                <w:webHidden/>
              </w:rPr>
              <w:instrText xml:space="preserve"> PAGEREF _Toc483235767 \h </w:instrText>
            </w:r>
            <w:r w:rsidR="00EC65B1" w:rsidRPr="00F908CF">
              <w:rPr>
                <w:noProof/>
                <w:webHidden/>
              </w:rPr>
            </w:r>
            <w:r w:rsidR="00EC65B1" w:rsidRPr="00F908CF">
              <w:rPr>
                <w:noProof/>
                <w:webHidden/>
              </w:rPr>
              <w:fldChar w:fldCharType="separate"/>
            </w:r>
            <w:r w:rsidR="00A82BED">
              <w:rPr>
                <w:noProof/>
                <w:webHidden/>
              </w:rPr>
              <w:t>6</w:t>
            </w:r>
            <w:r w:rsidR="00EC65B1" w:rsidRPr="00F908CF">
              <w:rPr>
                <w:noProof/>
                <w:webHidden/>
              </w:rPr>
              <w:fldChar w:fldCharType="end"/>
            </w:r>
          </w:hyperlink>
        </w:p>
        <w:p w14:paraId="5B8E2841" w14:textId="5309EF38" w:rsidR="00EC65B1" w:rsidRPr="00F908CF" w:rsidRDefault="00C11D7D">
          <w:pPr>
            <w:pStyle w:val="TOC1"/>
            <w:tabs>
              <w:tab w:val="right" w:leader="dot" w:pos="9350"/>
            </w:tabs>
            <w:rPr>
              <w:rFonts w:eastAsiaTheme="minorEastAsia"/>
              <w:noProof/>
              <w:sz w:val="22"/>
              <w:szCs w:val="22"/>
            </w:rPr>
          </w:pPr>
          <w:hyperlink w:anchor="_Toc483235768" w:history="1">
            <w:r w:rsidR="00EC65B1" w:rsidRPr="00F908CF">
              <w:rPr>
                <w:rStyle w:val="Hyperlink"/>
                <w:b/>
                <w:noProof/>
                <w:spacing w:val="14"/>
              </w:rPr>
              <w:t>SECTION 3: SCOPE OF WORK AND REQUIREMENTS</w:t>
            </w:r>
            <w:r w:rsidR="00EC65B1" w:rsidRPr="00F908CF">
              <w:rPr>
                <w:noProof/>
                <w:webHidden/>
              </w:rPr>
              <w:tab/>
            </w:r>
            <w:r w:rsidR="00EC65B1" w:rsidRPr="00F908CF">
              <w:rPr>
                <w:noProof/>
                <w:webHidden/>
              </w:rPr>
              <w:fldChar w:fldCharType="begin"/>
            </w:r>
            <w:r w:rsidR="00EC65B1" w:rsidRPr="00F908CF">
              <w:rPr>
                <w:noProof/>
                <w:webHidden/>
              </w:rPr>
              <w:instrText xml:space="preserve"> PAGEREF _Toc483235768 \h </w:instrText>
            </w:r>
            <w:r w:rsidR="00EC65B1" w:rsidRPr="00F908CF">
              <w:rPr>
                <w:noProof/>
                <w:webHidden/>
              </w:rPr>
            </w:r>
            <w:r w:rsidR="00EC65B1" w:rsidRPr="00F908CF">
              <w:rPr>
                <w:noProof/>
                <w:webHidden/>
              </w:rPr>
              <w:fldChar w:fldCharType="separate"/>
            </w:r>
            <w:r w:rsidR="00A82BED">
              <w:rPr>
                <w:noProof/>
                <w:webHidden/>
              </w:rPr>
              <w:t>6</w:t>
            </w:r>
            <w:r w:rsidR="00EC65B1" w:rsidRPr="00F908CF">
              <w:rPr>
                <w:noProof/>
                <w:webHidden/>
              </w:rPr>
              <w:fldChar w:fldCharType="end"/>
            </w:r>
          </w:hyperlink>
        </w:p>
        <w:p w14:paraId="77AB30C2" w14:textId="7464280C" w:rsidR="00EC65B1" w:rsidRPr="00F908CF" w:rsidRDefault="00C11D7D">
          <w:pPr>
            <w:pStyle w:val="TOC2"/>
            <w:tabs>
              <w:tab w:val="right" w:leader="dot" w:pos="9350"/>
            </w:tabs>
            <w:rPr>
              <w:rFonts w:eastAsiaTheme="minorEastAsia"/>
              <w:noProof/>
              <w:sz w:val="22"/>
              <w:szCs w:val="22"/>
            </w:rPr>
          </w:pPr>
          <w:hyperlink w:anchor="_Toc483235769" w:history="1">
            <w:r w:rsidR="00EC65B1" w:rsidRPr="00F908CF">
              <w:rPr>
                <w:rStyle w:val="Hyperlink"/>
                <w:b/>
                <w:noProof/>
                <w:spacing w:val="14"/>
              </w:rPr>
              <w:t>General Scope of Work</w:t>
            </w:r>
            <w:r w:rsidR="00EC65B1" w:rsidRPr="00F908CF">
              <w:rPr>
                <w:noProof/>
                <w:webHidden/>
              </w:rPr>
              <w:tab/>
            </w:r>
            <w:r w:rsidR="00EC65B1" w:rsidRPr="00F908CF">
              <w:rPr>
                <w:noProof/>
                <w:webHidden/>
              </w:rPr>
              <w:fldChar w:fldCharType="begin"/>
            </w:r>
            <w:r w:rsidR="00EC65B1" w:rsidRPr="00F908CF">
              <w:rPr>
                <w:noProof/>
                <w:webHidden/>
              </w:rPr>
              <w:instrText xml:space="preserve"> PAGEREF _Toc483235769 \h </w:instrText>
            </w:r>
            <w:r w:rsidR="00EC65B1" w:rsidRPr="00F908CF">
              <w:rPr>
                <w:noProof/>
                <w:webHidden/>
              </w:rPr>
            </w:r>
            <w:r w:rsidR="00EC65B1" w:rsidRPr="00F908CF">
              <w:rPr>
                <w:noProof/>
                <w:webHidden/>
              </w:rPr>
              <w:fldChar w:fldCharType="separate"/>
            </w:r>
            <w:r w:rsidR="00A82BED">
              <w:rPr>
                <w:noProof/>
                <w:webHidden/>
              </w:rPr>
              <w:t>6</w:t>
            </w:r>
            <w:r w:rsidR="00EC65B1" w:rsidRPr="00F908CF">
              <w:rPr>
                <w:noProof/>
                <w:webHidden/>
              </w:rPr>
              <w:fldChar w:fldCharType="end"/>
            </w:r>
          </w:hyperlink>
        </w:p>
        <w:p w14:paraId="7D7A78EF" w14:textId="498F1CC1" w:rsidR="00EC65B1" w:rsidRPr="00F908CF" w:rsidRDefault="00C11D7D">
          <w:pPr>
            <w:pStyle w:val="TOC2"/>
            <w:tabs>
              <w:tab w:val="right" w:leader="dot" w:pos="9350"/>
            </w:tabs>
            <w:rPr>
              <w:rFonts w:eastAsiaTheme="minorEastAsia"/>
              <w:noProof/>
              <w:sz w:val="22"/>
              <w:szCs w:val="22"/>
            </w:rPr>
          </w:pPr>
          <w:hyperlink w:anchor="_Toc483235770" w:history="1">
            <w:r w:rsidR="00EC65B1" w:rsidRPr="00F908CF">
              <w:rPr>
                <w:rStyle w:val="Hyperlink"/>
                <w:b/>
                <w:noProof/>
                <w:spacing w:val="14"/>
              </w:rPr>
              <w:t>Specific Activities / Tasks</w:t>
            </w:r>
            <w:r w:rsidR="00EC65B1" w:rsidRPr="00F908CF">
              <w:rPr>
                <w:noProof/>
                <w:webHidden/>
              </w:rPr>
              <w:tab/>
            </w:r>
            <w:r w:rsidR="00EC65B1" w:rsidRPr="00F908CF">
              <w:rPr>
                <w:noProof/>
                <w:webHidden/>
              </w:rPr>
              <w:fldChar w:fldCharType="begin"/>
            </w:r>
            <w:r w:rsidR="00EC65B1" w:rsidRPr="00F908CF">
              <w:rPr>
                <w:noProof/>
                <w:webHidden/>
              </w:rPr>
              <w:instrText xml:space="preserve"> PAGEREF _Toc483235770 \h </w:instrText>
            </w:r>
            <w:r w:rsidR="00EC65B1" w:rsidRPr="00F908CF">
              <w:rPr>
                <w:noProof/>
                <w:webHidden/>
              </w:rPr>
            </w:r>
            <w:r w:rsidR="00EC65B1" w:rsidRPr="00F908CF">
              <w:rPr>
                <w:noProof/>
                <w:webHidden/>
              </w:rPr>
              <w:fldChar w:fldCharType="separate"/>
            </w:r>
            <w:r w:rsidR="00A82BED">
              <w:rPr>
                <w:noProof/>
                <w:webHidden/>
              </w:rPr>
              <w:t>6</w:t>
            </w:r>
            <w:r w:rsidR="00EC65B1" w:rsidRPr="00F908CF">
              <w:rPr>
                <w:noProof/>
                <w:webHidden/>
              </w:rPr>
              <w:fldChar w:fldCharType="end"/>
            </w:r>
          </w:hyperlink>
        </w:p>
        <w:p w14:paraId="5E7E6FC5" w14:textId="7B3FFCD1" w:rsidR="00EC65B1" w:rsidRPr="00F908CF" w:rsidRDefault="00C11D7D">
          <w:pPr>
            <w:pStyle w:val="TOC1"/>
            <w:tabs>
              <w:tab w:val="right" w:leader="dot" w:pos="9350"/>
            </w:tabs>
            <w:rPr>
              <w:rFonts w:eastAsiaTheme="minorEastAsia"/>
              <w:noProof/>
              <w:sz w:val="22"/>
              <w:szCs w:val="22"/>
            </w:rPr>
          </w:pPr>
          <w:hyperlink w:anchor="_Toc483235771" w:history="1">
            <w:r w:rsidR="00EC65B1" w:rsidRPr="00F908CF">
              <w:rPr>
                <w:rStyle w:val="Hyperlink"/>
                <w:b/>
                <w:noProof/>
                <w:spacing w:val="14"/>
              </w:rPr>
              <w:t>SECTION 4: PROPOSAL</w:t>
            </w:r>
            <w:r w:rsidR="00EC65B1" w:rsidRPr="00F908CF">
              <w:rPr>
                <w:noProof/>
                <w:webHidden/>
              </w:rPr>
              <w:tab/>
            </w:r>
            <w:r w:rsidR="00EC65B1" w:rsidRPr="00F908CF">
              <w:rPr>
                <w:noProof/>
                <w:webHidden/>
              </w:rPr>
              <w:fldChar w:fldCharType="begin"/>
            </w:r>
            <w:r w:rsidR="00EC65B1" w:rsidRPr="00F908CF">
              <w:rPr>
                <w:noProof/>
                <w:webHidden/>
              </w:rPr>
              <w:instrText xml:space="preserve"> PAGEREF _Toc483235771 \h </w:instrText>
            </w:r>
            <w:r w:rsidR="00EC65B1" w:rsidRPr="00F908CF">
              <w:rPr>
                <w:noProof/>
                <w:webHidden/>
              </w:rPr>
            </w:r>
            <w:r w:rsidR="00EC65B1" w:rsidRPr="00F908CF">
              <w:rPr>
                <w:noProof/>
                <w:webHidden/>
              </w:rPr>
              <w:fldChar w:fldCharType="separate"/>
            </w:r>
            <w:r w:rsidR="00A82BED">
              <w:rPr>
                <w:noProof/>
                <w:webHidden/>
              </w:rPr>
              <w:t>7</w:t>
            </w:r>
            <w:r w:rsidR="00EC65B1" w:rsidRPr="00F908CF">
              <w:rPr>
                <w:noProof/>
                <w:webHidden/>
              </w:rPr>
              <w:fldChar w:fldCharType="end"/>
            </w:r>
          </w:hyperlink>
        </w:p>
        <w:p w14:paraId="3392B7A7" w14:textId="127B625D" w:rsidR="00EC65B1" w:rsidRPr="00F908CF" w:rsidRDefault="00C11D7D">
          <w:pPr>
            <w:pStyle w:val="TOC2"/>
            <w:tabs>
              <w:tab w:val="right" w:leader="dot" w:pos="9350"/>
            </w:tabs>
            <w:rPr>
              <w:rFonts w:eastAsiaTheme="minorEastAsia"/>
              <w:noProof/>
              <w:sz w:val="22"/>
              <w:szCs w:val="22"/>
            </w:rPr>
          </w:pPr>
          <w:hyperlink w:anchor="_Toc483235772" w:history="1">
            <w:r w:rsidR="00EC65B1" w:rsidRPr="00F908CF">
              <w:rPr>
                <w:rStyle w:val="Hyperlink"/>
                <w:b/>
                <w:noProof/>
                <w:spacing w:val="14"/>
              </w:rPr>
              <w:t>A. Technical Proposal</w:t>
            </w:r>
            <w:r w:rsidR="00EC65B1" w:rsidRPr="00F908CF">
              <w:rPr>
                <w:noProof/>
                <w:webHidden/>
              </w:rPr>
              <w:tab/>
            </w:r>
            <w:r w:rsidR="00EC65B1" w:rsidRPr="00F908CF">
              <w:rPr>
                <w:noProof/>
                <w:webHidden/>
              </w:rPr>
              <w:fldChar w:fldCharType="begin"/>
            </w:r>
            <w:r w:rsidR="00EC65B1" w:rsidRPr="00F908CF">
              <w:rPr>
                <w:noProof/>
                <w:webHidden/>
              </w:rPr>
              <w:instrText xml:space="preserve"> PAGEREF _Toc483235772 \h </w:instrText>
            </w:r>
            <w:r w:rsidR="00EC65B1" w:rsidRPr="00F908CF">
              <w:rPr>
                <w:noProof/>
                <w:webHidden/>
              </w:rPr>
            </w:r>
            <w:r w:rsidR="00EC65B1" w:rsidRPr="00F908CF">
              <w:rPr>
                <w:noProof/>
                <w:webHidden/>
              </w:rPr>
              <w:fldChar w:fldCharType="separate"/>
            </w:r>
            <w:r w:rsidR="00A82BED">
              <w:rPr>
                <w:noProof/>
                <w:webHidden/>
              </w:rPr>
              <w:t>8</w:t>
            </w:r>
            <w:r w:rsidR="00EC65B1" w:rsidRPr="00F908CF">
              <w:rPr>
                <w:noProof/>
                <w:webHidden/>
              </w:rPr>
              <w:fldChar w:fldCharType="end"/>
            </w:r>
          </w:hyperlink>
        </w:p>
        <w:p w14:paraId="1E9C4867" w14:textId="23188385" w:rsidR="00EC65B1" w:rsidRPr="00F908CF" w:rsidRDefault="00C11D7D">
          <w:pPr>
            <w:pStyle w:val="TOC2"/>
            <w:tabs>
              <w:tab w:val="right" w:leader="dot" w:pos="9350"/>
            </w:tabs>
            <w:rPr>
              <w:rFonts w:eastAsiaTheme="minorEastAsia"/>
              <w:noProof/>
              <w:sz w:val="22"/>
              <w:szCs w:val="22"/>
            </w:rPr>
          </w:pPr>
          <w:hyperlink w:anchor="_Toc483235773" w:history="1">
            <w:r w:rsidR="00EC65B1" w:rsidRPr="00F908CF">
              <w:rPr>
                <w:rStyle w:val="Hyperlink"/>
                <w:b/>
                <w:noProof/>
                <w:spacing w:val="14"/>
              </w:rPr>
              <w:t>B. Cost Proposal</w:t>
            </w:r>
            <w:r w:rsidR="00EC65B1" w:rsidRPr="00F908CF">
              <w:rPr>
                <w:noProof/>
                <w:webHidden/>
              </w:rPr>
              <w:tab/>
            </w:r>
            <w:r w:rsidR="00EC65B1" w:rsidRPr="00F908CF">
              <w:rPr>
                <w:noProof/>
                <w:webHidden/>
              </w:rPr>
              <w:fldChar w:fldCharType="begin"/>
            </w:r>
            <w:r w:rsidR="00EC65B1" w:rsidRPr="00F908CF">
              <w:rPr>
                <w:noProof/>
                <w:webHidden/>
              </w:rPr>
              <w:instrText xml:space="preserve"> PAGEREF _Toc483235773 \h </w:instrText>
            </w:r>
            <w:r w:rsidR="00EC65B1" w:rsidRPr="00F908CF">
              <w:rPr>
                <w:noProof/>
                <w:webHidden/>
              </w:rPr>
            </w:r>
            <w:r w:rsidR="00EC65B1" w:rsidRPr="00F908CF">
              <w:rPr>
                <w:noProof/>
                <w:webHidden/>
              </w:rPr>
              <w:fldChar w:fldCharType="separate"/>
            </w:r>
            <w:r w:rsidR="00A82BED">
              <w:rPr>
                <w:noProof/>
                <w:webHidden/>
              </w:rPr>
              <w:t>8</w:t>
            </w:r>
            <w:r w:rsidR="00EC65B1" w:rsidRPr="00F908CF">
              <w:rPr>
                <w:noProof/>
                <w:webHidden/>
              </w:rPr>
              <w:fldChar w:fldCharType="end"/>
            </w:r>
          </w:hyperlink>
        </w:p>
        <w:p w14:paraId="6C925CE0" w14:textId="32D5EA6D" w:rsidR="00EC65B1" w:rsidRPr="00F908CF" w:rsidRDefault="00C11D7D">
          <w:pPr>
            <w:pStyle w:val="TOC2"/>
            <w:tabs>
              <w:tab w:val="right" w:leader="dot" w:pos="9350"/>
            </w:tabs>
            <w:rPr>
              <w:rFonts w:eastAsiaTheme="minorEastAsia"/>
              <w:noProof/>
              <w:sz w:val="22"/>
              <w:szCs w:val="22"/>
            </w:rPr>
          </w:pPr>
          <w:hyperlink w:anchor="_Toc483235774" w:history="1">
            <w:r w:rsidR="00EC65B1" w:rsidRPr="00F908CF">
              <w:rPr>
                <w:rStyle w:val="Hyperlink"/>
                <w:b/>
                <w:noProof/>
                <w:spacing w:val="14"/>
              </w:rPr>
              <w:t>C. ISBE Proposal</w:t>
            </w:r>
            <w:r w:rsidR="00EC65B1" w:rsidRPr="00F908CF">
              <w:rPr>
                <w:noProof/>
                <w:webHidden/>
              </w:rPr>
              <w:tab/>
            </w:r>
            <w:r w:rsidR="00EC65B1" w:rsidRPr="00F908CF">
              <w:rPr>
                <w:noProof/>
                <w:webHidden/>
              </w:rPr>
              <w:fldChar w:fldCharType="begin"/>
            </w:r>
            <w:r w:rsidR="00EC65B1" w:rsidRPr="00F908CF">
              <w:rPr>
                <w:noProof/>
                <w:webHidden/>
              </w:rPr>
              <w:instrText xml:space="preserve"> PAGEREF _Toc483235774 \h </w:instrText>
            </w:r>
            <w:r w:rsidR="00EC65B1" w:rsidRPr="00F908CF">
              <w:rPr>
                <w:noProof/>
                <w:webHidden/>
              </w:rPr>
            </w:r>
            <w:r w:rsidR="00EC65B1" w:rsidRPr="00F908CF">
              <w:rPr>
                <w:noProof/>
                <w:webHidden/>
              </w:rPr>
              <w:fldChar w:fldCharType="separate"/>
            </w:r>
            <w:r w:rsidR="00A82BED">
              <w:rPr>
                <w:noProof/>
                <w:webHidden/>
              </w:rPr>
              <w:t>8</w:t>
            </w:r>
            <w:r w:rsidR="00EC65B1" w:rsidRPr="00F908CF">
              <w:rPr>
                <w:noProof/>
                <w:webHidden/>
              </w:rPr>
              <w:fldChar w:fldCharType="end"/>
            </w:r>
          </w:hyperlink>
        </w:p>
        <w:p w14:paraId="4601E5D3" w14:textId="369970AC" w:rsidR="00EC65B1" w:rsidRPr="00F908CF" w:rsidRDefault="00C11D7D">
          <w:pPr>
            <w:pStyle w:val="TOC1"/>
            <w:tabs>
              <w:tab w:val="right" w:leader="dot" w:pos="9350"/>
            </w:tabs>
            <w:rPr>
              <w:rFonts w:eastAsiaTheme="minorEastAsia"/>
              <w:noProof/>
              <w:sz w:val="22"/>
              <w:szCs w:val="22"/>
            </w:rPr>
          </w:pPr>
          <w:hyperlink w:anchor="_Toc483235775" w:history="1">
            <w:r w:rsidR="00EC65B1" w:rsidRPr="00F908CF">
              <w:rPr>
                <w:rStyle w:val="Hyperlink"/>
                <w:b/>
                <w:noProof/>
                <w:spacing w:val="14"/>
              </w:rPr>
              <w:t>SECTION 5: EVALUATION AND SELECTION</w:t>
            </w:r>
            <w:r w:rsidR="00EC65B1" w:rsidRPr="00F908CF">
              <w:rPr>
                <w:noProof/>
                <w:webHidden/>
              </w:rPr>
              <w:tab/>
            </w:r>
            <w:r w:rsidR="00EC65B1" w:rsidRPr="00F908CF">
              <w:rPr>
                <w:noProof/>
                <w:webHidden/>
              </w:rPr>
              <w:fldChar w:fldCharType="begin"/>
            </w:r>
            <w:r w:rsidR="00EC65B1" w:rsidRPr="00F908CF">
              <w:rPr>
                <w:noProof/>
                <w:webHidden/>
              </w:rPr>
              <w:instrText xml:space="preserve"> PAGEREF _Toc483235775 \h </w:instrText>
            </w:r>
            <w:r w:rsidR="00EC65B1" w:rsidRPr="00F908CF">
              <w:rPr>
                <w:noProof/>
                <w:webHidden/>
              </w:rPr>
            </w:r>
            <w:r w:rsidR="00EC65B1" w:rsidRPr="00F908CF">
              <w:rPr>
                <w:noProof/>
                <w:webHidden/>
              </w:rPr>
              <w:fldChar w:fldCharType="separate"/>
            </w:r>
            <w:r w:rsidR="00A82BED">
              <w:rPr>
                <w:noProof/>
                <w:webHidden/>
              </w:rPr>
              <w:t>8</w:t>
            </w:r>
            <w:r w:rsidR="00EC65B1" w:rsidRPr="00F908CF">
              <w:rPr>
                <w:noProof/>
                <w:webHidden/>
              </w:rPr>
              <w:fldChar w:fldCharType="end"/>
            </w:r>
          </w:hyperlink>
        </w:p>
        <w:p w14:paraId="51DAB195" w14:textId="68722430" w:rsidR="00EC65B1" w:rsidRPr="00F908CF" w:rsidRDefault="00C11D7D">
          <w:pPr>
            <w:pStyle w:val="TOC1"/>
            <w:tabs>
              <w:tab w:val="right" w:leader="dot" w:pos="9350"/>
            </w:tabs>
            <w:rPr>
              <w:rFonts w:eastAsiaTheme="minorEastAsia"/>
              <w:noProof/>
              <w:sz w:val="22"/>
              <w:szCs w:val="22"/>
            </w:rPr>
          </w:pPr>
          <w:hyperlink w:anchor="_Toc483235776" w:history="1">
            <w:r w:rsidR="00EC65B1" w:rsidRPr="00F908CF">
              <w:rPr>
                <w:rStyle w:val="Hyperlink"/>
                <w:b/>
                <w:noProof/>
              </w:rPr>
              <w:t>SECTION 6. QUESTIONS</w:t>
            </w:r>
            <w:r w:rsidR="00EC65B1" w:rsidRPr="00F908CF">
              <w:rPr>
                <w:noProof/>
                <w:webHidden/>
              </w:rPr>
              <w:tab/>
            </w:r>
            <w:r w:rsidR="00EC65B1" w:rsidRPr="00F908CF">
              <w:rPr>
                <w:noProof/>
                <w:webHidden/>
              </w:rPr>
              <w:fldChar w:fldCharType="begin"/>
            </w:r>
            <w:r w:rsidR="00EC65B1" w:rsidRPr="00F908CF">
              <w:rPr>
                <w:noProof/>
                <w:webHidden/>
              </w:rPr>
              <w:instrText xml:space="preserve"> PAGEREF _Toc483235776 \h </w:instrText>
            </w:r>
            <w:r w:rsidR="00EC65B1" w:rsidRPr="00F908CF">
              <w:rPr>
                <w:noProof/>
                <w:webHidden/>
              </w:rPr>
            </w:r>
            <w:r w:rsidR="00EC65B1" w:rsidRPr="00F908CF">
              <w:rPr>
                <w:noProof/>
                <w:webHidden/>
              </w:rPr>
              <w:fldChar w:fldCharType="separate"/>
            </w:r>
            <w:r w:rsidR="00A82BED">
              <w:rPr>
                <w:noProof/>
                <w:webHidden/>
              </w:rPr>
              <w:t>10</w:t>
            </w:r>
            <w:r w:rsidR="00EC65B1" w:rsidRPr="00F908CF">
              <w:rPr>
                <w:noProof/>
                <w:webHidden/>
              </w:rPr>
              <w:fldChar w:fldCharType="end"/>
            </w:r>
          </w:hyperlink>
        </w:p>
        <w:p w14:paraId="4DDB8A7A" w14:textId="0E98286F" w:rsidR="00EC65B1" w:rsidRPr="00F908CF" w:rsidRDefault="00C11D7D">
          <w:pPr>
            <w:pStyle w:val="TOC1"/>
            <w:tabs>
              <w:tab w:val="right" w:leader="dot" w:pos="9350"/>
            </w:tabs>
            <w:rPr>
              <w:rFonts w:eastAsiaTheme="minorEastAsia"/>
              <w:noProof/>
              <w:sz w:val="22"/>
              <w:szCs w:val="22"/>
            </w:rPr>
          </w:pPr>
          <w:hyperlink w:anchor="_Toc483235777" w:history="1">
            <w:r w:rsidR="00EC65B1" w:rsidRPr="00F908CF">
              <w:rPr>
                <w:rStyle w:val="Hyperlink"/>
                <w:b/>
                <w:noProof/>
              </w:rPr>
              <w:t>SECTION 7. PROPOSAL CONTENTS</w:t>
            </w:r>
            <w:r w:rsidR="00EC65B1" w:rsidRPr="00F908CF">
              <w:rPr>
                <w:noProof/>
                <w:webHidden/>
              </w:rPr>
              <w:tab/>
            </w:r>
            <w:r w:rsidR="00EC65B1" w:rsidRPr="00F908CF">
              <w:rPr>
                <w:noProof/>
                <w:webHidden/>
              </w:rPr>
              <w:fldChar w:fldCharType="begin"/>
            </w:r>
            <w:r w:rsidR="00EC65B1" w:rsidRPr="00F908CF">
              <w:rPr>
                <w:noProof/>
                <w:webHidden/>
              </w:rPr>
              <w:instrText xml:space="preserve"> PAGEREF _Toc483235777 \h </w:instrText>
            </w:r>
            <w:r w:rsidR="00EC65B1" w:rsidRPr="00F908CF">
              <w:rPr>
                <w:noProof/>
                <w:webHidden/>
              </w:rPr>
            </w:r>
            <w:r w:rsidR="00EC65B1" w:rsidRPr="00F908CF">
              <w:rPr>
                <w:noProof/>
                <w:webHidden/>
              </w:rPr>
              <w:fldChar w:fldCharType="separate"/>
            </w:r>
            <w:r w:rsidR="00A82BED">
              <w:rPr>
                <w:noProof/>
                <w:webHidden/>
              </w:rPr>
              <w:t>10</w:t>
            </w:r>
            <w:r w:rsidR="00EC65B1" w:rsidRPr="00F908CF">
              <w:rPr>
                <w:noProof/>
                <w:webHidden/>
              </w:rPr>
              <w:fldChar w:fldCharType="end"/>
            </w:r>
          </w:hyperlink>
        </w:p>
        <w:p w14:paraId="7A5C52FE" w14:textId="708DE8DE" w:rsidR="00EC65B1" w:rsidRPr="00F908CF" w:rsidRDefault="00C11D7D">
          <w:pPr>
            <w:pStyle w:val="TOC1"/>
            <w:tabs>
              <w:tab w:val="right" w:leader="dot" w:pos="9350"/>
            </w:tabs>
            <w:rPr>
              <w:rFonts w:eastAsiaTheme="minorEastAsia"/>
              <w:noProof/>
              <w:sz w:val="22"/>
              <w:szCs w:val="22"/>
            </w:rPr>
          </w:pPr>
          <w:hyperlink w:anchor="_Toc483235778" w:history="1">
            <w:r w:rsidR="00EC65B1" w:rsidRPr="00F908CF">
              <w:rPr>
                <w:rStyle w:val="Hyperlink"/>
                <w:b/>
                <w:noProof/>
              </w:rPr>
              <w:t>SECTION 8. PROPOSAL SUBMISSION</w:t>
            </w:r>
            <w:r w:rsidR="00EC65B1" w:rsidRPr="00F908CF">
              <w:rPr>
                <w:noProof/>
                <w:webHidden/>
              </w:rPr>
              <w:tab/>
            </w:r>
            <w:r w:rsidR="00EC65B1" w:rsidRPr="00F908CF">
              <w:rPr>
                <w:noProof/>
                <w:webHidden/>
              </w:rPr>
              <w:fldChar w:fldCharType="begin"/>
            </w:r>
            <w:r w:rsidR="00EC65B1" w:rsidRPr="00F908CF">
              <w:rPr>
                <w:noProof/>
                <w:webHidden/>
              </w:rPr>
              <w:instrText xml:space="preserve"> PAGEREF _Toc483235778 \h </w:instrText>
            </w:r>
            <w:r w:rsidR="00EC65B1" w:rsidRPr="00F908CF">
              <w:rPr>
                <w:noProof/>
                <w:webHidden/>
              </w:rPr>
            </w:r>
            <w:r w:rsidR="00EC65B1" w:rsidRPr="00F908CF">
              <w:rPr>
                <w:noProof/>
                <w:webHidden/>
              </w:rPr>
              <w:fldChar w:fldCharType="separate"/>
            </w:r>
            <w:r w:rsidR="00A82BED">
              <w:rPr>
                <w:noProof/>
                <w:webHidden/>
              </w:rPr>
              <w:t>12</w:t>
            </w:r>
            <w:r w:rsidR="00EC65B1" w:rsidRPr="00F908CF">
              <w:rPr>
                <w:noProof/>
                <w:webHidden/>
              </w:rPr>
              <w:fldChar w:fldCharType="end"/>
            </w:r>
          </w:hyperlink>
        </w:p>
        <w:p w14:paraId="42E8D0F6" w14:textId="1500D65C" w:rsidR="00EC65B1" w:rsidRPr="00F908CF" w:rsidRDefault="00C11D7D">
          <w:pPr>
            <w:pStyle w:val="TOC1"/>
            <w:tabs>
              <w:tab w:val="right" w:leader="dot" w:pos="9350"/>
            </w:tabs>
            <w:rPr>
              <w:rFonts w:eastAsiaTheme="minorEastAsia"/>
              <w:noProof/>
              <w:sz w:val="22"/>
              <w:szCs w:val="22"/>
            </w:rPr>
          </w:pPr>
          <w:hyperlink w:anchor="_Toc483235779" w:history="1">
            <w:r w:rsidR="00EC65B1" w:rsidRPr="00F908CF">
              <w:rPr>
                <w:rStyle w:val="Hyperlink"/>
                <w:b/>
                <w:noProof/>
              </w:rPr>
              <w:t>SECTION 9. CONCLUDING STATEMENTS</w:t>
            </w:r>
            <w:r w:rsidR="00EC65B1" w:rsidRPr="00F908CF">
              <w:rPr>
                <w:noProof/>
                <w:webHidden/>
              </w:rPr>
              <w:tab/>
            </w:r>
            <w:r w:rsidR="00EC65B1" w:rsidRPr="00F908CF">
              <w:rPr>
                <w:noProof/>
                <w:webHidden/>
              </w:rPr>
              <w:fldChar w:fldCharType="begin"/>
            </w:r>
            <w:r w:rsidR="00EC65B1" w:rsidRPr="00F908CF">
              <w:rPr>
                <w:noProof/>
                <w:webHidden/>
              </w:rPr>
              <w:instrText xml:space="preserve"> PAGEREF _Toc483235779 \h </w:instrText>
            </w:r>
            <w:r w:rsidR="00EC65B1" w:rsidRPr="00F908CF">
              <w:rPr>
                <w:noProof/>
                <w:webHidden/>
              </w:rPr>
            </w:r>
            <w:r w:rsidR="00EC65B1" w:rsidRPr="00F908CF">
              <w:rPr>
                <w:noProof/>
                <w:webHidden/>
              </w:rPr>
              <w:fldChar w:fldCharType="separate"/>
            </w:r>
            <w:r w:rsidR="00A82BED">
              <w:rPr>
                <w:noProof/>
                <w:webHidden/>
              </w:rPr>
              <w:t>12</w:t>
            </w:r>
            <w:r w:rsidR="00EC65B1" w:rsidRPr="00F908CF">
              <w:rPr>
                <w:noProof/>
                <w:webHidden/>
              </w:rPr>
              <w:fldChar w:fldCharType="end"/>
            </w:r>
          </w:hyperlink>
        </w:p>
        <w:p w14:paraId="78A53C6A" w14:textId="27FBF9CE" w:rsidR="00EC65B1" w:rsidRPr="00837B74" w:rsidRDefault="00C11D7D">
          <w:pPr>
            <w:pStyle w:val="TOC1"/>
            <w:tabs>
              <w:tab w:val="right" w:leader="dot" w:pos="9350"/>
            </w:tabs>
            <w:rPr>
              <w:rFonts w:eastAsiaTheme="minorEastAsia"/>
              <w:noProof/>
              <w:sz w:val="22"/>
              <w:szCs w:val="22"/>
            </w:rPr>
          </w:pPr>
          <w:hyperlink w:anchor="_Toc483235780" w:history="1">
            <w:r w:rsidR="00EC65B1" w:rsidRPr="00F908CF">
              <w:rPr>
                <w:rStyle w:val="Hyperlink"/>
                <w:b/>
                <w:noProof/>
              </w:rPr>
              <w:t>APPENDIX A. PROPOSER ISBE RESPONSIBILITIES AND MBE, WBE, AND/OR DISABILITY BUSINESS ENTERPRISE PARTICIPATION FORM</w:t>
            </w:r>
            <w:r w:rsidR="00EC65B1" w:rsidRPr="00F908CF">
              <w:rPr>
                <w:noProof/>
                <w:webHidden/>
              </w:rPr>
              <w:tab/>
            </w:r>
            <w:r w:rsidR="00EC65B1" w:rsidRPr="00F908CF">
              <w:rPr>
                <w:noProof/>
                <w:webHidden/>
              </w:rPr>
              <w:fldChar w:fldCharType="begin"/>
            </w:r>
            <w:r w:rsidR="00EC65B1" w:rsidRPr="00F908CF">
              <w:rPr>
                <w:noProof/>
                <w:webHidden/>
              </w:rPr>
              <w:instrText xml:space="preserve"> PAGEREF _Toc483235780 \h </w:instrText>
            </w:r>
            <w:r w:rsidR="00EC65B1" w:rsidRPr="00F908CF">
              <w:rPr>
                <w:noProof/>
                <w:webHidden/>
              </w:rPr>
            </w:r>
            <w:r w:rsidR="00EC65B1" w:rsidRPr="00F908CF">
              <w:rPr>
                <w:noProof/>
                <w:webHidden/>
              </w:rPr>
              <w:fldChar w:fldCharType="separate"/>
            </w:r>
            <w:r w:rsidR="00A82BED">
              <w:rPr>
                <w:noProof/>
                <w:webHidden/>
              </w:rPr>
              <w:t>14</w:t>
            </w:r>
            <w:r w:rsidR="00EC65B1" w:rsidRPr="00F908CF">
              <w:rPr>
                <w:noProof/>
                <w:webHidden/>
              </w:rPr>
              <w:fldChar w:fldCharType="end"/>
            </w:r>
          </w:hyperlink>
        </w:p>
        <w:p w14:paraId="1C93709F" w14:textId="4AEEB40E" w:rsidR="008D57E7" w:rsidRPr="00837B74" w:rsidRDefault="008D57E7" w:rsidP="00D21290">
          <w:r w:rsidRPr="00837B74">
            <w:rPr>
              <w:b/>
              <w:bCs/>
              <w:noProof/>
              <w:sz w:val="24"/>
              <w:szCs w:val="24"/>
            </w:rPr>
            <w:fldChar w:fldCharType="end"/>
          </w:r>
        </w:p>
        <w:permEnd w:id="1145591301" w:displacedByCustomXml="next"/>
      </w:sdtContent>
    </w:sdt>
    <w:p w14:paraId="2E5F1F6F" w14:textId="77777777" w:rsidR="008D57E7" w:rsidRPr="00837B74" w:rsidRDefault="008D57E7" w:rsidP="00D21290">
      <w:pPr>
        <w:spacing w:after="160" w:line="259" w:lineRule="auto"/>
        <w:rPr>
          <w:b/>
          <w:bCs/>
          <w:spacing w:val="14"/>
        </w:rPr>
      </w:pPr>
      <w:r w:rsidRPr="00837B74">
        <w:rPr>
          <w:b/>
          <w:bCs/>
          <w:spacing w:val="14"/>
        </w:rPr>
        <w:br w:type="page"/>
      </w:r>
    </w:p>
    <w:p w14:paraId="02105402" w14:textId="10FBFE80" w:rsidR="00793F9B" w:rsidRPr="00837B74" w:rsidRDefault="00BD015F" w:rsidP="00D21290">
      <w:pPr>
        <w:jc w:val="center"/>
      </w:pPr>
      <w:r w:rsidRPr="00837B74">
        <w:rPr>
          <w:b/>
          <w:bCs/>
          <w:spacing w:val="14"/>
        </w:rPr>
        <w:lastRenderedPageBreak/>
        <w:br/>
      </w:r>
    </w:p>
    <w:p w14:paraId="58B2234D" w14:textId="26AAA2A5" w:rsidR="00675F20" w:rsidRPr="00837B74" w:rsidRDefault="00E534C7" w:rsidP="00D21290">
      <w:pPr>
        <w:pStyle w:val="ListParagraph"/>
        <w:shd w:val="clear" w:color="auto" w:fill="BDD6EE" w:themeFill="accent1" w:themeFillTint="66"/>
        <w:ind w:left="0"/>
        <w:outlineLvl w:val="0"/>
        <w:rPr>
          <w:b/>
          <w:sz w:val="24"/>
          <w:szCs w:val="24"/>
        </w:rPr>
      </w:pPr>
      <w:bookmarkStart w:id="12" w:name="_Toc483235764"/>
      <w:r w:rsidRPr="00837B74">
        <w:rPr>
          <w:b/>
          <w:sz w:val="24"/>
          <w:szCs w:val="24"/>
        </w:rPr>
        <w:t xml:space="preserve">SECTION 1. </w:t>
      </w:r>
      <w:r w:rsidR="00675F20" w:rsidRPr="00837B74">
        <w:rPr>
          <w:b/>
          <w:sz w:val="24"/>
          <w:szCs w:val="24"/>
        </w:rPr>
        <w:t>INTRODUCTION</w:t>
      </w:r>
      <w:bookmarkEnd w:id="12"/>
    </w:p>
    <w:p w14:paraId="15A94B8D" w14:textId="77777777" w:rsidR="00634118" w:rsidRPr="00837B74" w:rsidRDefault="00634118" w:rsidP="00D21290">
      <w:pPr>
        <w:pStyle w:val="ListParagraph"/>
        <w:widowControl w:val="0"/>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ind w:left="180"/>
        <w:rPr>
          <w:spacing w:val="14"/>
          <w:sz w:val="22"/>
          <w:szCs w:val="22"/>
        </w:rPr>
      </w:pPr>
    </w:p>
    <w:p w14:paraId="12D78C37" w14:textId="5E308C9C" w:rsidR="00FA6E8A" w:rsidRPr="00837B74" w:rsidRDefault="00634118" w:rsidP="00276935">
      <w:pPr>
        <w:pStyle w:val="ListParagraph"/>
        <w:widowControl w:val="0"/>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ind w:left="180"/>
        <w:jc w:val="both"/>
        <w:rPr>
          <w:spacing w:val="14"/>
          <w:sz w:val="24"/>
          <w:szCs w:val="24"/>
        </w:rPr>
      </w:pPr>
      <w:r w:rsidRPr="00837B74">
        <w:rPr>
          <w:spacing w:val="14"/>
          <w:sz w:val="24"/>
          <w:szCs w:val="24"/>
        </w:rPr>
        <w:t xml:space="preserve">The Rhode Island Department of Administration/Division of Purchases, on behalf of the </w:t>
      </w:r>
      <w:permStart w:id="476393749" w:edGrp="everyone"/>
      <w:commentRangeStart w:id="13"/>
      <w:r w:rsidRPr="00F908CF">
        <w:rPr>
          <w:spacing w:val="14"/>
          <w:sz w:val="24"/>
          <w:szCs w:val="24"/>
        </w:rPr>
        <w:t xml:space="preserve">Rhode Island Department of </w:t>
      </w:r>
      <w:r w:rsidR="00073A41" w:rsidRPr="00F908CF">
        <w:rPr>
          <w:spacing w:val="14"/>
          <w:sz w:val="24"/>
          <w:szCs w:val="24"/>
        </w:rPr>
        <w:t>Health</w:t>
      </w:r>
      <w:r w:rsidRPr="00F908CF">
        <w:rPr>
          <w:spacing w:val="14"/>
          <w:sz w:val="24"/>
          <w:szCs w:val="24"/>
        </w:rPr>
        <w:t xml:space="preserve"> (</w:t>
      </w:r>
      <w:r w:rsidR="006D6A45" w:rsidRPr="00F908CF">
        <w:rPr>
          <w:spacing w:val="14"/>
          <w:sz w:val="24"/>
          <w:szCs w:val="24"/>
        </w:rPr>
        <w:t>“</w:t>
      </w:r>
      <w:r w:rsidRPr="00F908CF">
        <w:rPr>
          <w:spacing w:val="14"/>
          <w:sz w:val="24"/>
          <w:szCs w:val="24"/>
        </w:rPr>
        <w:t>HEALTH</w:t>
      </w:r>
      <w:r w:rsidR="006D6A45" w:rsidRPr="00F908CF">
        <w:rPr>
          <w:spacing w:val="14"/>
          <w:sz w:val="24"/>
          <w:szCs w:val="24"/>
        </w:rPr>
        <w:t>”</w:t>
      </w:r>
      <w:r w:rsidRPr="00F908CF">
        <w:rPr>
          <w:spacing w:val="14"/>
          <w:sz w:val="24"/>
          <w:szCs w:val="24"/>
        </w:rPr>
        <w:t xml:space="preserve">), </w:t>
      </w:r>
      <w:commentRangeEnd w:id="13"/>
      <w:r w:rsidRPr="00F908CF">
        <w:rPr>
          <w:rStyle w:val="CommentReference"/>
          <w:sz w:val="24"/>
          <w:szCs w:val="24"/>
        </w:rPr>
        <w:commentReference w:id="13"/>
      </w:r>
      <w:permEnd w:id="476393749"/>
      <w:r w:rsidRPr="00837B74">
        <w:rPr>
          <w:spacing w:val="14"/>
          <w:sz w:val="24"/>
          <w:szCs w:val="24"/>
        </w:rPr>
        <w:t>is soliciting proposals from qualified firms to provide</w:t>
      </w:r>
      <w:permStart w:id="2066963057" w:edGrp="everyone"/>
      <w:r w:rsidRPr="00837B74">
        <w:rPr>
          <w:spacing w:val="14"/>
          <w:sz w:val="24"/>
          <w:szCs w:val="24"/>
        </w:rPr>
        <w:t xml:space="preserve"> </w:t>
      </w:r>
      <w:commentRangeStart w:id="14"/>
      <w:r w:rsidRPr="00F908CF">
        <w:rPr>
          <w:spacing w:val="14"/>
          <w:sz w:val="24"/>
          <w:szCs w:val="24"/>
        </w:rPr>
        <w:t>computerized</w:t>
      </w:r>
      <w:commentRangeEnd w:id="14"/>
      <w:r w:rsidRPr="00F908CF">
        <w:rPr>
          <w:rStyle w:val="CommentReference"/>
          <w:sz w:val="24"/>
          <w:szCs w:val="24"/>
        </w:rPr>
        <w:commentReference w:id="14"/>
      </w:r>
      <w:r w:rsidRPr="00F908CF">
        <w:rPr>
          <w:spacing w:val="14"/>
          <w:sz w:val="24"/>
          <w:szCs w:val="24"/>
        </w:rPr>
        <w:t xml:space="preserve"> billing and accounts receivable management services relative to environmental laboratory water testing for the Rhode Island Department of Health State Health Laboratories,</w:t>
      </w:r>
      <w:r w:rsidRPr="00837B74">
        <w:rPr>
          <w:spacing w:val="14"/>
          <w:sz w:val="24"/>
          <w:szCs w:val="24"/>
          <w:highlight w:val="yellow"/>
        </w:rPr>
        <w:t xml:space="preserve"> </w:t>
      </w:r>
      <w:permEnd w:id="2066963057"/>
      <w:r w:rsidRPr="00837B74">
        <w:rPr>
          <w:spacing w:val="14"/>
          <w:sz w:val="24"/>
          <w:szCs w:val="24"/>
        </w:rPr>
        <w:t>in accordance with the terms of this Request for Proposals</w:t>
      </w:r>
      <w:r w:rsidR="002D56F7" w:rsidRPr="00837B74">
        <w:rPr>
          <w:spacing w:val="14"/>
          <w:sz w:val="24"/>
          <w:szCs w:val="24"/>
        </w:rPr>
        <w:t xml:space="preserve"> (</w:t>
      </w:r>
      <w:r w:rsidR="006D6A45" w:rsidRPr="00837B74">
        <w:rPr>
          <w:spacing w:val="14"/>
          <w:sz w:val="24"/>
          <w:szCs w:val="24"/>
        </w:rPr>
        <w:t>“</w:t>
      </w:r>
      <w:r w:rsidR="002D56F7" w:rsidRPr="00837B74">
        <w:rPr>
          <w:spacing w:val="14"/>
          <w:sz w:val="24"/>
          <w:szCs w:val="24"/>
        </w:rPr>
        <w:t>RFP</w:t>
      </w:r>
      <w:r w:rsidR="006D6A45" w:rsidRPr="00837B74">
        <w:rPr>
          <w:spacing w:val="14"/>
          <w:sz w:val="24"/>
          <w:szCs w:val="24"/>
        </w:rPr>
        <w:t>”</w:t>
      </w:r>
      <w:r w:rsidR="002D56F7" w:rsidRPr="00837B74">
        <w:rPr>
          <w:spacing w:val="14"/>
          <w:sz w:val="24"/>
          <w:szCs w:val="24"/>
        </w:rPr>
        <w:t>)</w:t>
      </w:r>
      <w:r w:rsidRPr="00837B74">
        <w:rPr>
          <w:spacing w:val="14"/>
          <w:sz w:val="24"/>
          <w:szCs w:val="24"/>
        </w:rPr>
        <w:t xml:space="preserve"> and the State’s General Conditions of Purchase, which may be obtained at the Division of Purchases</w:t>
      </w:r>
      <w:r w:rsidR="006D6A45" w:rsidRPr="00837B74">
        <w:rPr>
          <w:spacing w:val="14"/>
          <w:sz w:val="24"/>
          <w:szCs w:val="24"/>
        </w:rPr>
        <w:t>’</w:t>
      </w:r>
      <w:r w:rsidRPr="00837B74">
        <w:rPr>
          <w:spacing w:val="14"/>
          <w:sz w:val="24"/>
          <w:szCs w:val="24"/>
        </w:rPr>
        <w:t xml:space="preserve">  </w:t>
      </w:r>
      <w:r w:rsidR="006D6A45" w:rsidRPr="00837B74">
        <w:rPr>
          <w:spacing w:val="14"/>
          <w:sz w:val="24"/>
          <w:szCs w:val="24"/>
        </w:rPr>
        <w:t xml:space="preserve">website </w:t>
      </w:r>
      <w:r w:rsidRPr="00837B74">
        <w:rPr>
          <w:spacing w:val="14"/>
          <w:sz w:val="24"/>
          <w:szCs w:val="24"/>
        </w:rPr>
        <w:t xml:space="preserve">at </w:t>
      </w:r>
      <w:hyperlink r:id="rId12" w:history="1">
        <w:r w:rsidR="00FA6E8A" w:rsidRPr="00837B74">
          <w:rPr>
            <w:rStyle w:val="Hyperlink"/>
            <w:spacing w:val="14"/>
            <w:sz w:val="24"/>
            <w:szCs w:val="24"/>
          </w:rPr>
          <w:t>www.purchasing.ri.gov</w:t>
        </w:r>
      </w:hyperlink>
      <w:r w:rsidR="00FA6E8A" w:rsidRPr="00837B74">
        <w:rPr>
          <w:spacing w:val="14"/>
          <w:sz w:val="24"/>
          <w:szCs w:val="24"/>
        </w:rPr>
        <w:t>.</w:t>
      </w:r>
    </w:p>
    <w:p w14:paraId="212EA30B" w14:textId="152CCC01" w:rsidR="00634118" w:rsidRPr="00837B74" w:rsidRDefault="00634118" w:rsidP="00276935">
      <w:pPr>
        <w:pStyle w:val="ListParagraph"/>
        <w:widowControl w:val="0"/>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ind w:left="180"/>
        <w:jc w:val="both"/>
        <w:rPr>
          <w:spacing w:val="14"/>
          <w:sz w:val="24"/>
          <w:szCs w:val="24"/>
        </w:rPr>
      </w:pPr>
    </w:p>
    <w:p w14:paraId="1531AEF8" w14:textId="07AB7FD5" w:rsidR="00634118" w:rsidRPr="00F908CF" w:rsidRDefault="00634118" w:rsidP="00276935">
      <w:pPr>
        <w:pStyle w:val="ListParagraph"/>
        <w:widowControl w:val="0"/>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ind w:left="180"/>
        <w:jc w:val="both"/>
        <w:rPr>
          <w:spacing w:val="14"/>
          <w:sz w:val="24"/>
          <w:szCs w:val="24"/>
        </w:rPr>
      </w:pPr>
      <w:permStart w:id="1203707313" w:edGrp="everyone"/>
      <w:r w:rsidRPr="00F908CF">
        <w:rPr>
          <w:spacing w:val="14"/>
          <w:sz w:val="24"/>
          <w:szCs w:val="24"/>
        </w:rPr>
        <w:t xml:space="preserve">The initial contract period will begin approximately January 1, 2013 for one year.  Contracts may be renewed for up to four additional 12-month periods based on </w:t>
      </w:r>
      <w:commentRangeStart w:id="15"/>
      <w:r w:rsidRPr="00F908CF">
        <w:rPr>
          <w:spacing w:val="14"/>
          <w:sz w:val="24"/>
          <w:szCs w:val="24"/>
        </w:rPr>
        <w:t>vendor</w:t>
      </w:r>
      <w:commentRangeEnd w:id="15"/>
      <w:r w:rsidRPr="00F908CF">
        <w:rPr>
          <w:rStyle w:val="CommentReference"/>
          <w:sz w:val="24"/>
          <w:szCs w:val="24"/>
        </w:rPr>
        <w:commentReference w:id="15"/>
      </w:r>
      <w:r w:rsidRPr="00F908CF">
        <w:rPr>
          <w:spacing w:val="14"/>
          <w:sz w:val="24"/>
          <w:szCs w:val="24"/>
        </w:rPr>
        <w:t xml:space="preserve"> performance and the availability of funds.</w:t>
      </w:r>
    </w:p>
    <w:permEnd w:id="1203707313"/>
    <w:p w14:paraId="2E122EFF" w14:textId="77777777" w:rsidR="00634118" w:rsidRPr="00837B74" w:rsidRDefault="00634118" w:rsidP="00276935">
      <w:pPr>
        <w:widowControl w:val="0"/>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rPr>
          <w:spacing w:val="14"/>
          <w:sz w:val="24"/>
          <w:szCs w:val="24"/>
          <w:highlight w:val="yellow"/>
        </w:rPr>
      </w:pPr>
    </w:p>
    <w:p w14:paraId="0AA1AA62" w14:textId="6D9CE469" w:rsidR="00634118" w:rsidRPr="00837B74" w:rsidRDefault="00634118" w:rsidP="00276935">
      <w:pPr>
        <w:pStyle w:val="ListParagraph"/>
        <w:widowControl w:val="0"/>
        <w:tabs>
          <w:tab w:val="left" w:pos="0"/>
          <w:tab w:val="left" w:pos="576"/>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left" w:pos="8496"/>
          <w:tab w:val="left" w:pos="8640"/>
        </w:tabs>
        <w:ind w:left="180"/>
        <w:jc w:val="both"/>
        <w:rPr>
          <w:spacing w:val="14"/>
          <w:sz w:val="24"/>
          <w:szCs w:val="24"/>
        </w:rPr>
      </w:pPr>
      <w:r w:rsidRPr="00837B74">
        <w:rPr>
          <w:spacing w:val="14"/>
          <w:sz w:val="24"/>
          <w:szCs w:val="24"/>
        </w:rPr>
        <w:t>This is a Request for Proposals, not a</w:t>
      </w:r>
      <w:r w:rsidR="002D56F7" w:rsidRPr="00837B74">
        <w:rPr>
          <w:spacing w:val="14"/>
          <w:sz w:val="24"/>
          <w:szCs w:val="24"/>
        </w:rPr>
        <w:t xml:space="preserve"> Request for Quotes</w:t>
      </w:r>
      <w:r w:rsidRPr="00837B74">
        <w:rPr>
          <w:spacing w:val="14"/>
          <w:sz w:val="24"/>
          <w:szCs w:val="24"/>
        </w:rPr>
        <w:t xml:space="preserve">.  Responses will be evaluated on the basis of the relative merits of the proposal, in addition to </w:t>
      </w:r>
      <w:r w:rsidR="002D56F7" w:rsidRPr="00837B74">
        <w:rPr>
          <w:spacing w:val="14"/>
          <w:sz w:val="24"/>
          <w:szCs w:val="24"/>
        </w:rPr>
        <w:t>cost</w:t>
      </w:r>
      <w:r w:rsidRPr="00837B74">
        <w:rPr>
          <w:spacing w:val="14"/>
          <w:sz w:val="24"/>
          <w:szCs w:val="24"/>
        </w:rPr>
        <w:t xml:space="preserve">; there will be no public opening and reading of responses received by the Division of Purchases pursuant to this </w:t>
      </w:r>
      <w:r w:rsidR="002477D6" w:rsidRPr="00837B74">
        <w:rPr>
          <w:spacing w:val="14"/>
          <w:sz w:val="24"/>
          <w:szCs w:val="24"/>
        </w:rPr>
        <w:t>solicitation</w:t>
      </w:r>
      <w:r w:rsidRPr="00837B74">
        <w:rPr>
          <w:spacing w:val="14"/>
          <w:sz w:val="24"/>
          <w:szCs w:val="24"/>
        </w:rPr>
        <w:t>, other than to name those offerors who have submitted proposals.</w:t>
      </w:r>
    </w:p>
    <w:p w14:paraId="0795B765" w14:textId="77777777" w:rsidR="00634118" w:rsidRPr="00837B74" w:rsidRDefault="00634118" w:rsidP="00276935">
      <w:pPr>
        <w:pStyle w:val="ListParagraph"/>
        <w:widowControl w:val="0"/>
        <w:tabs>
          <w:tab w:val="left" w:pos="0"/>
          <w:tab w:val="left" w:pos="576"/>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left" w:pos="8496"/>
          <w:tab w:val="left" w:pos="8640"/>
        </w:tabs>
        <w:ind w:left="180"/>
        <w:jc w:val="both"/>
        <w:rPr>
          <w:spacing w:val="14"/>
          <w:sz w:val="24"/>
          <w:szCs w:val="24"/>
        </w:rPr>
      </w:pPr>
    </w:p>
    <w:p w14:paraId="60DC7FE5" w14:textId="77777777" w:rsidR="001D2485" w:rsidRPr="00837B74" w:rsidRDefault="00866B1D" w:rsidP="00276935">
      <w:pPr>
        <w:jc w:val="both"/>
        <w:outlineLvl w:val="1"/>
        <w:rPr>
          <w:b/>
          <w:sz w:val="24"/>
          <w:szCs w:val="24"/>
        </w:rPr>
      </w:pPr>
      <w:bookmarkStart w:id="16" w:name="_Toc483235765"/>
      <w:r w:rsidRPr="00837B74">
        <w:rPr>
          <w:b/>
          <w:sz w:val="24"/>
          <w:szCs w:val="24"/>
        </w:rPr>
        <w:t>Instructions and Notifications to Offerors</w:t>
      </w:r>
      <w:bookmarkEnd w:id="16"/>
    </w:p>
    <w:p w14:paraId="4071F589" w14:textId="77777777" w:rsidR="001D2485" w:rsidRPr="00837B74" w:rsidRDefault="001D2485" w:rsidP="00C91B38">
      <w:pPr>
        <w:pStyle w:val="ListParagraph"/>
        <w:numPr>
          <w:ilvl w:val="0"/>
          <w:numId w:val="30"/>
        </w:numPr>
        <w:tabs>
          <w:tab w:val="left" w:pos="1260"/>
        </w:tabs>
        <w:jc w:val="both"/>
        <w:rPr>
          <w:sz w:val="24"/>
          <w:szCs w:val="24"/>
        </w:rPr>
      </w:pPr>
      <w:r w:rsidRPr="00837B74">
        <w:rPr>
          <w:spacing w:val="14"/>
          <w:sz w:val="24"/>
          <w:szCs w:val="24"/>
        </w:rPr>
        <w:t>Potential vendors are advised to review all sections of this RFP carefully and to follow instructions completely, as failure to make a complete submission as described elsewhere herein may result in rejection of the proposal.</w:t>
      </w:r>
    </w:p>
    <w:p w14:paraId="6F80E843" w14:textId="77777777" w:rsidR="00A05FF3" w:rsidRPr="00837B74" w:rsidRDefault="00A05FF3" w:rsidP="00276935">
      <w:pPr>
        <w:pStyle w:val="ListParagraph"/>
        <w:tabs>
          <w:tab w:val="left" w:pos="1260"/>
        </w:tabs>
        <w:jc w:val="both"/>
        <w:rPr>
          <w:sz w:val="24"/>
          <w:szCs w:val="24"/>
        </w:rPr>
      </w:pPr>
    </w:p>
    <w:p w14:paraId="1C264ABF" w14:textId="3C76CCA6" w:rsidR="001D2485" w:rsidRPr="00837B74" w:rsidRDefault="001D2485" w:rsidP="00C91B38">
      <w:pPr>
        <w:pStyle w:val="ListParagraph"/>
        <w:numPr>
          <w:ilvl w:val="0"/>
          <w:numId w:val="30"/>
        </w:numPr>
        <w:tabs>
          <w:tab w:val="left" w:pos="1260"/>
        </w:tabs>
        <w:jc w:val="both"/>
        <w:rPr>
          <w:sz w:val="24"/>
          <w:szCs w:val="24"/>
        </w:rPr>
      </w:pPr>
      <w:r w:rsidRPr="00837B74">
        <w:rPr>
          <w:spacing w:val="14"/>
          <w:sz w:val="24"/>
          <w:szCs w:val="24"/>
        </w:rPr>
        <w:t xml:space="preserve">Alternative approaches and/or methodologies to accomplish the desired or intended results of this </w:t>
      </w:r>
      <w:r w:rsidR="00F041FC" w:rsidRPr="00837B74">
        <w:rPr>
          <w:spacing w:val="14"/>
          <w:sz w:val="24"/>
          <w:szCs w:val="24"/>
        </w:rPr>
        <w:t>RFP</w:t>
      </w:r>
      <w:r w:rsidRPr="00837B74">
        <w:rPr>
          <w:spacing w:val="14"/>
          <w:sz w:val="24"/>
          <w:szCs w:val="24"/>
        </w:rPr>
        <w:t xml:space="preserve"> are solicited.  However, proposals which depart from or materially alter the terms, requirements, or scope of work defined by this RFP </w:t>
      </w:r>
      <w:r w:rsidR="00F041FC" w:rsidRPr="00837B74">
        <w:rPr>
          <w:spacing w:val="14"/>
          <w:sz w:val="24"/>
          <w:szCs w:val="24"/>
        </w:rPr>
        <w:t>may</w:t>
      </w:r>
      <w:r w:rsidRPr="00837B74">
        <w:rPr>
          <w:spacing w:val="14"/>
          <w:sz w:val="24"/>
          <w:szCs w:val="24"/>
        </w:rPr>
        <w:t xml:space="preserve"> be rejected as being non-responsive.</w:t>
      </w:r>
    </w:p>
    <w:p w14:paraId="4D0711DC" w14:textId="77777777" w:rsidR="00A05FF3" w:rsidRPr="00837B74" w:rsidRDefault="00A05FF3" w:rsidP="00276935">
      <w:pPr>
        <w:pStyle w:val="ListParagraph"/>
        <w:tabs>
          <w:tab w:val="left" w:pos="1260"/>
        </w:tabs>
        <w:jc w:val="both"/>
        <w:rPr>
          <w:sz w:val="24"/>
          <w:szCs w:val="24"/>
        </w:rPr>
      </w:pPr>
    </w:p>
    <w:p w14:paraId="20ACBBC2" w14:textId="5679A3F3" w:rsidR="001D2485" w:rsidRPr="00837B74" w:rsidRDefault="001D2485" w:rsidP="00C91B38">
      <w:pPr>
        <w:pStyle w:val="ListParagraph"/>
        <w:numPr>
          <w:ilvl w:val="0"/>
          <w:numId w:val="30"/>
        </w:numPr>
        <w:tabs>
          <w:tab w:val="left" w:pos="1260"/>
        </w:tabs>
        <w:jc w:val="both"/>
        <w:rPr>
          <w:sz w:val="24"/>
          <w:szCs w:val="24"/>
        </w:rPr>
      </w:pPr>
      <w:r w:rsidRPr="00837B74">
        <w:rPr>
          <w:spacing w:val="14"/>
          <w:sz w:val="24"/>
          <w:szCs w:val="24"/>
        </w:rPr>
        <w:t xml:space="preserve">All costs associated with developing or submitting a proposal in response to this RFP or </w:t>
      </w:r>
      <w:r w:rsidR="0051791F" w:rsidRPr="00837B74">
        <w:rPr>
          <w:spacing w:val="14"/>
          <w:sz w:val="24"/>
          <w:szCs w:val="24"/>
        </w:rPr>
        <w:t>for</w:t>
      </w:r>
      <w:r w:rsidRPr="00837B74">
        <w:rPr>
          <w:spacing w:val="14"/>
          <w:sz w:val="24"/>
          <w:szCs w:val="24"/>
        </w:rPr>
        <w:t xml:space="preserve"> provid</w:t>
      </w:r>
      <w:r w:rsidR="0051791F" w:rsidRPr="00837B74">
        <w:rPr>
          <w:spacing w:val="14"/>
          <w:sz w:val="24"/>
          <w:szCs w:val="24"/>
        </w:rPr>
        <w:t>ing</w:t>
      </w:r>
      <w:r w:rsidRPr="00837B74">
        <w:rPr>
          <w:spacing w:val="14"/>
          <w:sz w:val="24"/>
          <w:szCs w:val="24"/>
        </w:rPr>
        <w:t xml:space="preserve"> oral or written clarification of its content</w:t>
      </w:r>
      <w:r w:rsidR="00F041FC" w:rsidRPr="00837B74">
        <w:rPr>
          <w:spacing w:val="14"/>
          <w:sz w:val="24"/>
          <w:szCs w:val="24"/>
        </w:rPr>
        <w:t>,</w:t>
      </w:r>
      <w:r w:rsidRPr="00837B74">
        <w:rPr>
          <w:spacing w:val="14"/>
          <w:sz w:val="24"/>
          <w:szCs w:val="24"/>
        </w:rPr>
        <w:t xml:space="preserve"> shall be borne by the vendor.  The State assumes no responsibility for these costs</w:t>
      </w:r>
      <w:r w:rsidR="00F041FC" w:rsidRPr="00837B74">
        <w:rPr>
          <w:spacing w:val="14"/>
          <w:sz w:val="24"/>
          <w:szCs w:val="24"/>
        </w:rPr>
        <w:t xml:space="preserve"> even </w:t>
      </w:r>
      <w:r w:rsidR="0051791F" w:rsidRPr="00837B74">
        <w:rPr>
          <w:spacing w:val="14"/>
          <w:sz w:val="24"/>
          <w:szCs w:val="24"/>
        </w:rPr>
        <w:t>if</w:t>
      </w:r>
      <w:r w:rsidR="00F041FC" w:rsidRPr="00837B74">
        <w:rPr>
          <w:spacing w:val="14"/>
          <w:sz w:val="24"/>
          <w:szCs w:val="24"/>
        </w:rPr>
        <w:t xml:space="preserve"> the RFP is cancelled or continued</w:t>
      </w:r>
      <w:r w:rsidRPr="00837B74">
        <w:rPr>
          <w:spacing w:val="14"/>
          <w:sz w:val="24"/>
          <w:szCs w:val="24"/>
        </w:rPr>
        <w:t>.</w:t>
      </w:r>
    </w:p>
    <w:p w14:paraId="2CE2BF71" w14:textId="77777777" w:rsidR="00A05FF3" w:rsidRPr="00837B74" w:rsidRDefault="00A05FF3" w:rsidP="00276935">
      <w:pPr>
        <w:pStyle w:val="ListParagraph"/>
        <w:tabs>
          <w:tab w:val="left" w:pos="1260"/>
        </w:tabs>
        <w:jc w:val="both"/>
        <w:rPr>
          <w:sz w:val="24"/>
          <w:szCs w:val="24"/>
        </w:rPr>
      </w:pPr>
    </w:p>
    <w:p w14:paraId="2B078D00" w14:textId="549BEFE2" w:rsidR="00992D9E" w:rsidRPr="00837B74" w:rsidRDefault="001D2485" w:rsidP="00C91B38">
      <w:pPr>
        <w:numPr>
          <w:ilvl w:val="0"/>
          <w:numId w:val="30"/>
        </w:numPr>
        <w:jc w:val="both"/>
        <w:rPr>
          <w:color w:val="000000"/>
          <w:spacing w:val="14"/>
          <w:sz w:val="24"/>
          <w:szCs w:val="24"/>
        </w:rPr>
      </w:pPr>
      <w:r w:rsidRPr="00837B74">
        <w:rPr>
          <w:spacing w:val="14"/>
          <w:sz w:val="24"/>
          <w:szCs w:val="24"/>
        </w:rPr>
        <w:t>Proposals are considered to be irrevocable for a period of not less tha</w:t>
      </w:r>
      <w:r w:rsidRPr="00517ED9">
        <w:rPr>
          <w:spacing w:val="14"/>
          <w:sz w:val="24"/>
          <w:szCs w:val="24"/>
        </w:rPr>
        <w:t xml:space="preserve">n </w:t>
      </w:r>
      <w:r w:rsidR="002D56F7" w:rsidRPr="00517ED9">
        <w:rPr>
          <w:spacing w:val="14"/>
          <w:sz w:val="24"/>
          <w:szCs w:val="24"/>
        </w:rPr>
        <w:t>1</w:t>
      </w:r>
      <w:r w:rsidR="00F041FC" w:rsidRPr="00517ED9">
        <w:rPr>
          <w:spacing w:val="14"/>
          <w:sz w:val="24"/>
          <w:szCs w:val="24"/>
        </w:rPr>
        <w:t>8</w:t>
      </w:r>
      <w:r w:rsidR="002D56F7" w:rsidRPr="00517ED9">
        <w:rPr>
          <w:spacing w:val="14"/>
          <w:sz w:val="24"/>
          <w:szCs w:val="24"/>
        </w:rPr>
        <w:t>0</w:t>
      </w:r>
      <w:r w:rsidRPr="00517ED9">
        <w:rPr>
          <w:spacing w:val="14"/>
          <w:sz w:val="24"/>
          <w:szCs w:val="24"/>
        </w:rPr>
        <w:t xml:space="preserve"> day</w:t>
      </w:r>
      <w:r w:rsidRPr="00837B74">
        <w:rPr>
          <w:spacing w:val="14"/>
          <w:sz w:val="24"/>
          <w:szCs w:val="24"/>
        </w:rPr>
        <w:t>s following the opening date, and may not be withdrawn, except with the express written permission of the State Purchasing Agent.</w:t>
      </w:r>
      <w:r w:rsidR="00992D9E" w:rsidRPr="00837B74">
        <w:rPr>
          <w:color w:val="000000"/>
          <w:spacing w:val="14"/>
          <w:sz w:val="24"/>
          <w:szCs w:val="24"/>
        </w:rPr>
        <w:t xml:space="preserve"> </w:t>
      </w:r>
    </w:p>
    <w:p w14:paraId="16E71369" w14:textId="77777777" w:rsidR="00A05FF3" w:rsidRPr="00837B74" w:rsidRDefault="00A05FF3" w:rsidP="00276935">
      <w:pPr>
        <w:pStyle w:val="ListParagraph"/>
        <w:tabs>
          <w:tab w:val="left" w:pos="1260"/>
        </w:tabs>
        <w:jc w:val="both"/>
        <w:rPr>
          <w:sz w:val="24"/>
          <w:szCs w:val="24"/>
        </w:rPr>
      </w:pPr>
    </w:p>
    <w:p w14:paraId="173C064D" w14:textId="7DBFA152" w:rsidR="001D2485" w:rsidRPr="00837B74" w:rsidRDefault="001D2485" w:rsidP="00C91B38">
      <w:pPr>
        <w:pStyle w:val="ListParagraph"/>
        <w:numPr>
          <w:ilvl w:val="0"/>
          <w:numId w:val="30"/>
        </w:numPr>
        <w:tabs>
          <w:tab w:val="left" w:pos="1260"/>
        </w:tabs>
        <w:jc w:val="both"/>
        <w:rPr>
          <w:sz w:val="24"/>
          <w:szCs w:val="24"/>
        </w:rPr>
      </w:pPr>
      <w:r w:rsidRPr="00837B74">
        <w:rPr>
          <w:spacing w:val="14"/>
          <w:sz w:val="24"/>
          <w:szCs w:val="24"/>
        </w:rPr>
        <w:t xml:space="preserve">All pricing submitted will be considered to be firm and fixed unless otherwise indicated </w:t>
      </w:r>
      <w:r w:rsidR="00F041FC" w:rsidRPr="00837B74">
        <w:rPr>
          <w:spacing w:val="14"/>
          <w:sz w:val="24"/>
          <w:szCs w:val="24"/>
        </w:rPr>
        <w:t>in the proposal</w:t>
      </w:r>
      <w:r w:rsidRPr="00837B74">
        <w:rPr>
          <w:spacing w:val="14"/>
          <w:sz w:val="24"/>
          <w:szCs w:val="24"/>
        </w:rPr>
        <w:t>.</w:t>
      </w:r>
    </w:p>
    <w:p w14:paraId="07ED6AC6" w14:textId="77777777" w:rsidR="00A05FF3" w:rsidRPr="00837B74" w:rsidRDefault="00A05FF3" w:rsidP="00276935">
      <w:pPr>
        <w:pStyle w:val="ListParagraph"/>
        <w:tabs>
          <w:tab w:val="left" w:pos="1260"/>
        </w:tabs>
        <w:jc w:val="both"/>
        <w:rPr>
          <w:sz w:val="24"/>
          <w:szCs w:val="24"/>
        </w:rPr>
      </w:pPr>
    </w:p>
    <w:p w14:paraId="3B5C524C" w14:textId="4EE781FF" w:rsidR="001D2485" w:rsidRPr="00837B74" w:rsidRDefault="001D2485" w:rsidP="00C91B38">
      <w:pPr>
        <w:pStyle w:val="ListParagraph"/>
        <w:numPr>
          <w:ilvl w:val="0"/>
          <w:numId w:val="30"/>
        </w:numPr>
        <w:tabs>
          <w:tab w:val="left" w:pos="1260"/>
        </w:tabs>
        <w:jc w:val="both"/>
        <w:rPr>
          <w:sz w:val="24"/>
          <w:szCs w:val="24"/>
        </w:rPr>
      </w:pPr>
      <w:r w:rsidRPr="00837B74">
        <w:rPr>
          <w:spacing w:val="14"/>
          <w:sz w:val="24"/>
          <w:szCs w:val="24"/>
        </w:rPr>
        <w:t>It is intended that an award pursuant to this RFP will be made to a prime vendor, or prime vendors in the various categories, who will assume responsibility for all aspects of the work.  Subcontracts are permitted, provided that their use is clearly indicated in the vendor’s proposal and the subcontractor(s) to be used is identified in the proposal.</w:t>
      </w:r>
    </w:p>
    <w:p w14:paraId="2B3D8B10" w14:textId="77777777" w:rsidR="00A05FF3" w:rsidRPr="00837B74" w:rsidRDefault="00A05FF3" w:rsidP="00276935">
      <w:pPr>
        <w:pStyle w:val="ListParagraph"/>
        <w:jc w:val="both"/>
        <w:rPr>
          <w:sz w:val="24"/>
          <w:szCs w:val="24"/>
        </w:rPr>
      </w:pPr>
    </w:p>
    <w:p w14:paraId="07DC78EC" w14:textId="31127034" w:rsidR="001D2485" w:rsidRPr="00837B74" w:rsidRDefault="001D2485" w:rsidP="00C91B38">
      <w:pPr>
        <w:pStyle w:val="ListParagraph"/>
        <w:numPr>
          <w:ilvl w:val="0"/>
          <w:numId w:val="30"/>
        </w:numPr>
        <w:tabs>
          <w:tab w:val="left" w:pos="1260"/>
        </w:tabs>
        <w:jc w:val="both"/>
        <w:rPr>
          <w:sz w:val="24"/>
          <w:szCs w:val="24"/>
        </w:rPr>
      </w:pPr>
      <w:r w:rsidRPr="00837B74">
        <w:rPr>
          <w:spacing w:val="14"/>
          <w:sz w:val="24"/>
          <w:szCs w:val="24"/>
        </w:rPr>
        <w:lastRenderedPageBreak/>
        <w:t xml:space="preserve">The purchase of </w:t>
      </w:r>
      <w:r w:rsidR="00F041FC" w:rsidRPr="00837B74">
        <w:rPr>
          <w:spacing w:val="14"/>
          <w:sz w:val="24"/>
          <w:szCs w:val="24"/>
        </w:rPr>
        <w:t xml:space="preserve">goods and/or </w:t>
      </w:r>
      <w:r w:rsidRPr="00837B74">
        <w:rPr>
          <w:spacing w:val="14"/>
          <w:sz w:val="24"/>
          <w:szCs w:val="24"/>
        </w:rPr>
        <w:t xml:space="preserve">services under an award made pursuant to this RFP will be contingent on the availability of </w:t>
      </w:r>
      <w:r w:rsidR="00F041FC" w:rsidRPr="00837B74">
        <w:rPr>
          <w:spacing w:val="14"/>
          <w:sz w:val="24"/>
          <w:szCs w:val="24"/>
        </w:rPr>
        <w:t xml:space="preserve">appropriated </w:t>
      </w:r>
      <w:r w:rsidRPr="00837B74">
        <w:rPr>
          <w:spacing w:val="14"/>
          <w:sz w:val="24"/>
          <w:szCs w:val="24"/>
        </w:rPr>
        <w:t>funds.</w:t>
      </w:r>
    </w:p>
    <w:p w14:paraId="5C7ED9FF" w14:textId="77777777" w:rsidR="00A05FF3" w:rsidRPr="00837B74" w:rsidRDefault="00A05FF3" w:rsidP="00276935">
      <w:pPr>
        <w:pStyle w:val="ListParagraph"/>
        <w:jc w:val="both"/>
        <w:rPr>
          <w:sz w:val="24"/>
          <w:szCs w:val="24"/>
        </w:rPr>
      </w:pPr>
    </w:p>
    <w:p w14:paraId="1A854F0F" w14:textId="0DCD7D72" w:rsidR="00276935" w:rsidRPr="00837B74" w:rsidRDefault="001D2485" w:rsidP="00C91B38">
      <w:pPr>
        <w:pStyle w:val="ListParagraph"/>
        <w:numPr>
          <w:ilvl w:val="0"/>
          <w:numId w:val="30"/>
        </w:numPr>
        <w:tabs>
          <w:tab w:val="left" w:pos="1260"/>
        </w:tabs>
        <w:jc w:val="both"/>
        <w:rPr>
          <w:sz w:val="24"/>
          <w:szCs w:val="24"/>
        </w:rPr>
      </w:pPr>
      <w:r w:rsidRPr="00837B74">
        <w:rPr>
          <w:spacing w:val="14"/>
          <w:sz w:val="24"/>
          <w:szCs w:val="24"/>
        </w:rPr>
        <w:t xml:space="preserve">Vendors are advised that all materials submitted to the </w:t>
      </w:r>
      <w:r w:rsidR="0051791F" w:rsidRPr="00837B74">
        <w:rPr>
          <w:spacing w:val="14"/>
          <w:sz w:val="24"/>
          <w:szCs w:val="24"/>
        </w:rPr>
        <w:t>Division of Purchases</w:t>
      </w:r>
      <w:r w:rsidRPr="00837B74">
        <w:rPr>
          <w:spacing w:val="14"/>
          <w:sz w:val="24"/>
          <w:szCs w:val="24"/>
        </w:rPr>
        <w:t xml:space="preserve"> for consideration in response to this RFP </w:t>
      </w:r>
      <w:r w:rsidR="00085BF7" w:rsidRPr="00837B74">
        <w:rPr>
          <w:spacing w:val="14"/>
          <w:sz w:val="24"/>
          <w:szCs w:val="24"/>
        </w:rPr>
        <w:t xml:space="preserve">may </w:t>
      </w:r>
      <w:r w:rsidRPr="00837B74">
        <w:rPr>
          <w:spacing w:val="14"/>
          <w:sz w:val="24"/>
          <w:szCs w:val="24"/>
        </w:rPr>
        <w:t xml:space="preserve">be considered to be </w:t>
      </w:r>
      <w:r w:rsidR="00D805A1" w:rsidRPr="00837B74">
        <w:rPr>
          <w:spacing w:val="14"/>
          <w:sz w:val="24"/>
          <w:szCs w:val="24"/>
        </w:rPr>
        <w:t>p</w:t>
      </w:r>
      <w:r w:rsidRPr="00837B74">
        <w:rPr>
          <w:spacing w:val="14"/>
          <w:sz w:val="24"/>
          <w:szCs w:val="24"/>
        </w:rPr>
        <w:t xml:space="preserve">ublic </w:t>
      </w:r>
      <w:r w:rsidR="00D805A1" w:rsidRPr="00837B74">
        <w:rPr>
          <w:spacing w:val="14"/>
          <w:sz w:val="24"/>
          <w:szCs w:val="24"/>
        </w:rPr>
        <w:t>r</w:t>
      </w:r>
      <w:r w:rsidRPr="00837B74">
        <w:rPr>
          <w:spacing w:val="14"/>
          <w:sz w:val="24"/>
          <w:szCs w:val="24"/>
        </w:rPr>
        <w:t xml:space="preserve">ecords as defined in </w:t>
      </w:r>
      <w:r w:rsidR="00085BF7" w:rsidRPr="00837B74">
        <w:rPr>
          <w:spacing w:val="14"/>
          <w:sz w:val="24"/>
          <w:szCs w:val="24"/>
        </w:rPr>
        <w:t xml:space="preserve">R. I. Gen. Laws § 38-2-1, </w:t>
      </w:r>
      <w:r w:rsidR="00085BF7" w:rsidRPr="00837B74">
        <w:rPr>
          <w:i/>
          <w:spacing w:val="14"/>
          <w:sz w:val="24"/>
          <w:szCs w:val="24"/>
        </w:rPr>
        <w:t>et seq</w:t>
      </w:r>
      <w:r w:rsidR="00085BF7" w:rsidRPr="00837B74">
        <w:rPr>
          <w:spacing w:val="14"/>
          <w:sz w:val="24"/>
          <w:szCs w:val="24"/>
        </w:rPr>
        <w:t xml:space="preserve">. </w:t>
      </w:r>
      <w:r w:rsidRPr="00837B74">
        <w:rPr>
          <w:spacing w:val="14"/>
          <w:sz w:val="24"/>
          <w:szCs w:val="24"/>
        </w:rPr>
        <w:t xml:space="preserve">and </w:t>
      </w:r>
      <w:r w:rsidR="00085BF7" w:rsidRPr="00837B74">
        <w:rPr>
          <w:spacing w:val="14"/>
          <w:sz w:val="24"/>
          <w:szCs w:val="24"/>
        </w:rPr>
        <w:t xml:space="preserve">may </w:t>
      </w:r>
      <w:r w:rsidRPr="00837B74">
        <w:rPr>
          <w:spacing w:val="14"/>
          <w:sz w:val="24"/>
          <w:szCs w:val="24"/>
        </w:rPr>
        <w:t>be released for inspection upon request once an award has been made.</w:t>
      </w:r>
    </w:p>
    <w:p w14:paraId="58349380" w14:textId="77777777" w:rsidR="00276935" w:rsidRPr="00837B74" w:rsidRDefault="00276935" w:rsidP="00276935">
      <w:pPr>
        <w:pStyle w:val="ListParagraph"/>
        <w:rPr>
          <w:spacing w:val="14"/>
          <w:sz w:val="24"/>
          <w:szCs w:val="24"/>
        </w:rPr>
      </w:pPr>
    </w:p>
    <w:p w14:paraId="24F0C6CF" w14:textId="301440B5" w:rsidR="00276935" w:rsidRPr="00837B74" w:rsidRDefault="00D03D88" w:rsidP="007A215E">
      <w:pPr>
        <w:pStyle w:val="ListParagraph"/>
        <w:tabs>
          <w:tab w:val="left" w:pos="1260"/>
        </w:tabs>
        <w:jc w:val="both"/>
        <w:rPr>
          <w:sz w:val="24"/>
          <w:szCs w:val="24"/>
        </w:rPr>
      </w:pPr>
      <w:r w:rsidRPr="00837B74">
        <w:rPr>
          <w:spacing w:val="14"/>
          <w:sz w:val="24"/>
          <w:szCs w:val="24"/>
        </w:rPr>
        <w:t xml:space="preserve">Any information submitted </w:t>
      </w:r>
      <w:r w:rsidR="00104F4D" w:rsidRPr="00837B74">
        <w:rPr>
          <w:spacing w:val="14"/>
          <w:sz w:val="24"/>
          <w:szCs w:val="24"/>
        </w:rPr>
        <w:t>in response to</w:t>
      </w:r>
      <w:r w:rsidRPr="00837B74">
        <w:rPr>
          <w:spacing w:val="14"/>
          <w:sz w:val="24"/>
          <w:szCs w:val="24"/>
        </w:rPr>
        <w:t xml:space="preserve"> this RFP that a vendor believes </w:t>
      </w:r>
      <w:r w:rsidR="00F041FC" w:rsidRPr="00837B74">
        <w:rPr>
          <w:spacing w:val="14"/>
          <w:sz w:val="24"/>
          <w:szCs w:val="24"/>
        </w:rPr>
        <w:t>are</w:t>
      </w:r>
      <w:r w:rsidRPr="00837B74">
        <w:rPr>
          <w:spacing w:val="14"/>
          <w:sz w:val="24"/>
          <w:szCs w:val="24"/>
        </w:rPr>
        <w:t xml:space="preserve"> trade secrets or commercial or financial information which is of a privileged or confidential nature should be clearly marked as such. The vendor should provide a brief explanation as to why each portion of information that is marked should be withheld from public disclosure. Vendors are advised that the </w:t>
      </w:r>
      <w:r w:rsidR="00104F4D" w:rsidRPr="00837B74">
        <w:rPr>
          <w:spacing w:val="14"/>
          <w:sz w:val="24"/>
          <w:szCs w:val="24"/>
        </w:rPr>
        <w:t>Division of Purchases</w:t>
      </w:r>
      <w:r w:rsidRPr="00837B74">
        <w:rPr>
          <w:spacing w:val="14"/>
          <w:sz w:val="24"/>
          <w:szCs w:val="24"/>
        </w:rPr>
        <w:t xml:space="preserve"> may release records marked confidential by a vendor upon a public records request if the State determines the marked information does not fall within the category of trade secrets or commercial or financial information which is of a privileged or confidential nature.  </w:t>
      </w:r>
    </w:p>
    <w:p w14:paraId="79F5CE71" w14:textId="77777777" w:rsidR="00276935" w:rsidRPr="00837B74" w:rsidRDefault="00276935" w:rsidP="00276935">
      <w:pPr>
        <w:pStyle w:val="ListParagraph"/>
        <w:rPr>
          <w:spacing w:val="14"/>
          <w:sz w:val="24"/>
          <w:szCs w:val="24"/>
        </w:rPr>
      </w:pPr>
    </w:p>
    <w:p w14:paraId="549AF0E7" w14:textId="4407CAA4" w:rsidR="00A05FF3" w:rsidRPr="00837B74" w:rsidRDefault="001D2485" w:rsidP="00C91B38">
      <w:pPr>
        <w:pStyle w:val="ListParagraph"/>
        <w:numPr>
          <w:ilvl w:val="0"/>
          <w:numId w:val="30"/>
        </w:numPr>
        <w:tabs>
          <w:tab w:val="left" w:pos="1260"/>
        </w:tabs>
        <w:jc w:val="both"/>
        <w:rPr>
          <w:sz w:val="24"/>
          <w:szCs w:val="24"/>
        </w:rPr>
      </w:pPr>
      <w:r w:rsidRPr="00837B74">
        <w:rPr>
          <w:spacing w:val="14"/>
          <w:sz w:val="24"/>
          <w:szCs w:val="24"/>
        </w:rPr>
        <w:t>Interested parties are instructed to peruse the Division of Purchases website on a regular basis, as additional information relating to this solicitation may be released in the form of an addendum to this RFP.</w:t>
      </w:r>
      <w:r w:rsidR="0072040D" w:rsidRPr="00837B74">
        <w:rPr>
          <w:spacing w:val="14"/>
          <w:sz w:val="24"/>
          <w:szCs w:val="24"/>
        </w:rPr>
        <w:t xml:space="preserve"> </w:t>
      </w:r>
    </w:p>
    <w:p w14:paraId="1175804D" w14:textId="77777777" w:rsidR="00276935" w:rsidRPr="00837B74" w:rsidRDefault="00276935" w:rsidP="00276935">
      <w:pPr>
        <w:pStyle w:val="ListParagraph"/>
        <w:jc w:val="both"/>
        <w:rPr>
          <w:sz w:val="24"/>
          <w:szCs w:val="24"/>
        </w:rPr>
      </w:pPr>
    </w:p>
    <w:p w14:paraId="6FA9D5C1" w14:textId="41395AB9" w:rsidR="003B7493" w:rsidRPr="00837B74" w:rsidRDefault="003B7493" w:rsidP="003B7493">
      <w:pPr>
        <w:pStyle w:val="ListParagraph"/>
        <w:numPr>
          <w:ilvl w:val="0"/>
          <w:numId w:val="30"/>
        </w:numPr>
        <w:spacing w:line="225" w:lineRule="auto"/>
        <w:jc w:val="both"/>
        <w:rPr>
          <w:rFonts w:eastAsiaTheme="minorEastAsia"/>
          <w:kern w:val="24"/>
          <w:sz w:val="24"/>
          <w:szCs w:val="24"/>
        </w:rPr>
      </w:pPr>
      <w:r w:rsidRPr="00837B74">
        <w:rPr>
          <w:sz w:val="24"/>
          <w:szCs w:val="24"/>
        </w:rPr>
        <w:t xml:space="preserve">By submission of  proposals in response to this RFP vendors agree to comply with </w:t>
      </w:r>
      <w:r w:rsidR="002715EE" w:rsidRPr="00837B74">
        <w:rPr>
          <w:rFonts w:eastAsiaTheme="minorEastAsia"/>
          <w:kern w:val="24"/>
          <w:sz w:val="24"/>
          <w:szCs w:val="24"/>
        </w:rPr>
        <w:t>R.</w:t>
      </w:r>
      <w:r w:rsidR="00A16418" w:rsidRPr="00837B74">
        <w:rPr>
          <w:rFonts w:eastAsiaTheme="minorEastAsia"/>
          <w:kern w:val="24"/>
          <w:sz w:val="24"/>
          <w:szCs w:val="24"/>
        </w:rPr>
        <w:t xml:space="preserve"> </w:t>
      </w:r>
      <w:r w:rsidRPr="00837B74">
        <w:rPr>
          <w:rFonts w:eastAsiaTheme="minorEastAsia"/>
          <w:kern w:val="24"/>
          <w:sz w:val="24"/>
          <w:szCs w:val="24"/>
        </w:rPr>
        <w:t>I. General Laws §</w:t>
      </w:r>
      <w:r w:rsidR="00C565A2" w:rsidRPr="00837B74">
        <w:rPr>
          <w:rFonts w:eastAsiaTheme="minorEastAsia"/>
          <w:kern w:val="24"/>
          <w:sz w:val="24"/>
          <w:szCs w:val="24"/>
        </w:rPr>
        <w:t xml:space="preserve"> 28-5.1-10 which mandates that </w:t>
      </w:r>
      <w:r w:rsidRPr="00837B74">
        <w:rPr>
          <w:rFonts w:eastAsiaTheme="minorEastAsia"/>
          <w:kern w:val="24"/>
          <w:sz w:val="24"/>
          <w:szCs w:val="24"/>
        </w:rPr>
        <w:t>contractors/subcontractors doing business with the State of Rhode Island exercise the same commitment to equal opportunity as prevails under Federal contracts controlled by Federal Executive Orders 11246, 11625 and 11375.</w:t>
      </w:r>
    </w:p>
    <w:p w14:paraId="617A4A9E" w14:textId="77777777" w:rsidR="003B7493" w:rsidRPr="00837B74" w:rsidRDefault="003B7493" w:rsidP="003B7493">
      <w:pPr>
        <w:spacing w:line="225" w:lineRule="auto"/>
        <w:contextualSpacing/>
        <w:jc w:val="both"/>
        <w:rPr>
          <w:rFonts w:eastAsiaTheme="minorEastAsia"/>
          <w:kern w:val="24"/>
          <w:sz w:val="24"/>
          <w:szCs w:val="24"/>
        </w:rPr>
      </w:pPr>
    </w:p>
    <w:p w14:paraId="2B8D72D4" w14:textId="6409368F" w:rsidR="003B7493" w:rsidRPr="00837B74" w:rsidRDefault="003B7493" w:rsidP="003B7493">
      <w:pPr>
        <w:ind w:left="720"/>
        <w:jc w:val="both"/>
        <w:rPr>
          <w:color w:val="000000"/>
          <w:sz w:val="24"/>
          <w:szCs w:val="24"/>
        </w:rPr>
      </w:pPr>
      <w:r w:rsidRPr="00837B74">
        <w:rPr>
          <w:sz w:val="24"/>
          <w:szCs w:val="24"/>
        </w:rPr>
        <w:t xml:space="preserve">Vendors are required to ensure that they, and any subcontractors awarded a subcontract under this RFP, undertake or continue programs to ensure that minority group members,  women, and persons with disabilities are afforded equal employment opportunities without discrimination on the basis of </w:t>
      </w:r>
      <w:r w:rsidRPr="00837B74">
        <w:rPr>
          <w:color w:val="000000"/>
          <w:sz w:val="24"/>
          <w:szCs w:val="24"/>
        </w:rPr>
        <w:t xml:space="preserve">race, color, religion, sex, sexual orientation, gender identity or expression, age, national origin, or disability.  </w:t>
      </w:r>
    </w:p>
    <w:p w14:paraId="6C7B0A47" w14:textId="77777777" w:rsidR="003B7493" w:rsidRPr="00837B74" w:rsidRDefault="003B7493" w:rsidP="003B7493">
      <w:pPr>
        <w:spacing w:line="225" w:lineRule="auto"/>
        <w:contextualSpacing/>
        <w:rPr>
          <w:rFonts w:eastAsiaTheme="minorEastAsia"/>
          <w:kern w:val="24"/>
          <w:sz w:val="24"/>
          <w:szCs w:val="24"/>
        </w:rPr>
      </w:pPr>
    </w:p>
    <w:p w14:paraId="474628C6" w14:textId="03313C10" w:rsidR="003B7493" w:rsidRPr="00837B74" w:rsidRDefault="003B7493" w:rsidP="003B7493">
      <w:pPr>
        <w:spacing w:line="225" w:lineRule="auto"/>
        <w:ind w:left="720"/>
        <w:contextualSpacing/>
        <w:jc w:val="both"/>
        <w:rPr>
          <w:sz w:val="24"/>
          <w:szCs w:val="24"/>
        </w:rPr>
      </w:pPr>
      <w:r w:rsidRPr="00837B74">
        <w:rPr>
          <w:rFonts w:eastAsiaTheme="minorEastAsia"/>
          <w:kern w:val="24"/>
          <w:sz w:val="24"/>
          <w:szCs w:val="24"/>
        </w:rPr>
        <w:t xml:space="preserve">Vendors and subcontractors who do more than $10,000 in government business in one year are prohibited from engaging in employment discrimination on the basis of </w:t>
      </w:r>
      <w:r w:rsidRPr="00837B74">
        <w:rPr>
          <w:color w:val="000000"/>
          <w:sz w:val="24"/>
          <w:szCs w:val="24"/>
        </w:rPr>
        <w:t>race, color, religion, sex, sexual orientation, gender identity or expression, age, national origin, or disability</w:t>
      </w:r>
      <w:r w:rsidRPr="00837B74">
        <w:rPr>
          <w:rFonts w:eastAsiaTheme="minorEastAsia"/>
          <w:kern w:val="24"/>
          <w:sz w:val="24"/>
          <w:szCs w:val="24"/>
        </w:rPr>
        <w:t>, and are required to submit an “</w:t>
      </w:r>
      <w:r w:rsidRPr="00837B74">
        <w:rPr>
          <w:rFonts w:eastAsiaTheme="minorEastAsia"/>
          <w:bCs/>
          <w:kern w:val="24"/>
          <w:sz w:val="24"/>
          <w:szCs w:val="24"/>
        </w:rPr>
        <w:t>Affirmative Action Policy Statement.</w:t>
      </w:r>
      <w:r w:rsidRPr="00837B74">
        <w:rPr>
          <w:rFonts w:eastAsiaTheme="minorEastAsia"/>
          <w:kern w:val="24"/>
          <w:sz w:val="24"/>
          <w:szCs w:val="24"/>
        </w:rPr>
        <w:t>”</w:t>
      </w:r>
    </w:p>
    <w:p w14:paraId="69970BD2" w14:textId="77777777" w:rsidR="003B7493" w:rsidRPr="00837B74" w:rsidRDefault="003B7493" w:rsidP="003B7493">
      <w:pPr>
        <w:spacing w:line="225" w:lineRule="auto"/>
        <w:contextualSpacing/>
        <w:jc w:val="both"/>
        <w:rPr>
          <w:sz w:val="24"/>
          <w:szCs w:val="24"/>
        </w:rPr>
      </w:pPr>
    </w:p>
    <w:p w14:paraId="62AD5399" w14:textId="3F3B6586" w:rsidR="003B7493" w:rsidRPr="00837B74" w:rsidRDefault="003B7493" w:rsidP="003B7493">
      <w:pPr>
        <w:spacing w:line="225" w:lineRule="auto"/>
        <w:ind w:left="720"/>
        <w:contextualSpacing/>
        <w:jc w:val="both"/>
        <w:rPr>
          <w:sz w:val="24"/>
          <w:szCs w:val="24"/>
        </w:rPr>
      </w:pPr>
      <w:r w:rsidRPr="00837B74">
        <w:rPr>
          <w:rFonts w:eastAsiaTheme="minorEastAsia"/>
          <w:kern w:val="24"/>
          <w:sz w:val="24"/>
          <w:szCs w:val="24"/>
        </w:rPr>
        <w:t>Vendors with 50 or more employees and $50,000 or more in government contracts must prepare a written “</w:t>
      </w:r>
      <w:r w:rsidR="00C565A2" w:rsidRPr="00837B74">
        <w:rPr>
          <w:rFonts w:eastAsiaTheme="minorEastAsia"/>
          <w:bCs/>
          <w:kern w:val="24"/>
          <w:sz w:val="24"/>
          <w:szCs w:val="24"/>
        </w:rPr>
        <w:t>Affirmative Action Plan</w:t>
      </w:r>
      <w:r w:rsidRPr="00837B74">
        <w:rPr>
          <w:rFonts w:eastAsiaTheme="minorEastAsia"/>
          <w:kern w:val="24"/>
          <w:sz w:val="24"/>
          <w:szCs w:val="24"/>
        </w:rPr>
        <w:t>”</w:t>
      </w:r>
      <w:r w:rsidR="00C565A2" w:rsidRPr="00837B74">
        <w:rPr>
          <w:rFonts w:eastAsiaTheme="minorEastAsia"/>
          <w:kern w:val="24"/>
          <w:sz w:val="24"/>
          <w:szCs w:val="24"/>
        </w:rPr>
        <w:t xml:space="preserve"> prior to issuance of a purchase order.</w:t>
      </w:r>
    </w:p>
    <w:p w14:paraId="2E6D0C65" w14:textId="77777777" w:rsidR="003B7493" w:rsidRPr="00837B74" w:rsidRDefault="003B7493" w:rsidP="003B7493">
      <w:pPr>
        <w:spacing w:line="225" w:lineRule="auto"/>
        <w:contextualSpacing/>
        <w:jc w:val="both"/>
        <w:rPr>
          <w:sz w:val="24"/>
          <w:szCs w:val="24"/>
        </w:rPr>
      </w:pPr>
    </w:p>
    <w:p w14:paraId="2881432D" w14:textId="77777777" w:rsidR="003B7493" w:rsidRPr="00837B74" w:rsidRDefault="003B7493" w:rsidP="003B7493">
      <w:pPr>
        <w:ind w:left="1620" w:hanging="360"/>
        <w:jc w:val="both"/>
        <w:rPr>
          <w:color w:val="000000"/>
          <w:sz w:val="24"/>
          <w:szCs w:val="24"/>
        </w:rPr>
      </w:pPr>
      <w:r w:rsidRPr="00837B74">
        <w:rPr>
          <w:color w:val="000000"/>
          <w:sz w:val="24"/>
          <w:szCs w:val="24"/>
        </w:rPr>
        <w:t>a.</w:t>
      </w:r>
      <w:r w:rsidRPr="00837B74">
        <w:rPr>
          <w:color w:val="000000"/>
          <w:sz w:val="24"/>
          <w:szCs w:val="24"/>
        </w:rPr>
        <w:tab/>
        <w:t xml:space="preserve">For these purposes, equal opportunity shall apply in the areas of recruitment, employment, job assignment, promotion, upgrading, demotion, transfer, layoff, termination, and rates of pay or other forms of compensation.  </w:t>
      </w:r>
    </w:p>
    <w:p w14:paraId="01FAEFF1" w14:textId="77777777" w:rsidR="003B7493" w:rsidRPr="00837B74" w:rsidRDefault="003B7493" w:rsidP="003B7493">
      <w:pPr>
        <w:ind w:left="1440" w:hanging="720"/>
        <w:jc w:val="both"/>
        <w:rPr>
          <w:color w:val="000000"/>
          <w:sz w:val="24"/>
          <w:szCs w:val="24"/>
        </w:rPr>
      </w:pPr>
    </w:p>
    <w:p w14:paraId="12D394D2" w14:textId="6CB600BF" w:rsidR="003B7493" w:rsidRPr="00837B74" w:rsidRDefault="003B7493" w:rsidP="003B7493">
      <w:pPr>
        <w:ind w:left="1620" w:hanging="360"/>
        <w:jc w:val="both"/>
        <w:rPr>
          <w:color w:val="000000"/>
          <w:sz w:val="24"/>
          <w:szCs w:val="24"/>
        </w:rPr>
      </w:pPr>
      <w:r w:rsidRPr="00837B74">
        <w:rPr>
          <w:color w:val="000000"/>
          <w:sz w:val="24"/>
          <w:szCs w:val="24"/>
        </w:rPr>
        <w:t>b.</w:t>
      </w:r>
      <w:r w:rsidRPr="00837B74">
        <w:rPr>
          <w:color w:val="000000"/>
          <w:sz w:val="24"/>
          <w:szCs w:val="24"/>
        </w:rPr>
        <w:tab/>
        <w:t>Vendors further agree, where applicable, to complete the “Contract Compliance Report” (</w:t>
      </w:r>
      <w:hyperlink r:id="rId13" w:history="1">
        <w:r w:rsidRPr="00837B74">
          <w:rPr>
            <w:color w:val="0000FF"/>
            <w:sz w:val="24"/>
            <w:szCs w:val="24"/>
            <w:u w:val="single"/>
          </w:rPr>
          <w:t>http://odeo.ri.gov/documents/odeo-eeo-contract-compliance-report.pdf</w:t>
        </w:r>
      </w:hyperlink>
      <w:r w:rsidRPr="00837B74">
        <w:rPr>
          <w:color w:val="000000"/>
          <w:sz w:val="24"/>
          <w:szCs w:val="24"/>
        </w:rPr>
        <w:t>), as well as the “Certificate of Compliance</w:t>
      </w:r>
      <w:r w:rsidRPr="00837B74">
        <w:rPr>
          <w:b/>
          <w:color w:val="000000"/>
          <w:sz w:val="24"/>
          <w:szCs w:val="24"/>
        </w:rPr>
        <w:t xml:space="preserve">” </w:t>
      </w:r>
      <w:r w:rsidRPr="00837B74">
        <w:rPr>
          <w:color w:val="000000"/>
          <w:sz w:val="24"/>
          <w:szCs w:val="24"/>
        </w:rPr>
        <w:t>(</w:t>
      </w:r>
      <w:hyperlink r:id="rId14" w:history="1">
        <w:r w:rsidRPr="00837B74">
          <w:rPr>
            <w:color w:val="0000FF"/>
            <w:sz w:val="24"/>
            <w:szCs w:val="24"/>
            <w:u w:val="single"/>
          </w:rPr>
          <w:t>http://odeo.ri.gov/documents/odeo-eeo-certificate-of-compliance.pdf</w:t>
        </w:r>
      </w:hyperlink>
      <w:r w:rsidRPr="00837B74">
        <w:rPr>
          <w:color w:val="000000"/>
          <w:sz w:val="24"/>
          <w:szCs w:val="24"/>
        </w:rPr>
        <w:t>)</w:t>
      </w:r>
      <w:r w:rsidRPr="00837B74">
        <w:rPr>
          <w:b/>
          <w:color w:val="000000"/>
          <w:sz w:val="24"/>
          <w:szCs w:val="24"/>
        </w:rPr>
        <w:t xml:space="preserve">, </w:t>
      </w:r>
      <w:r w:rsidRPr="00837B74">
        <w:rPr>
          <w:color w:val="000000"/>
          <w:sz w:val="24"/>
          <w:szCs w:val="24"/>
        </w:rPr>
        <w:t>and</w:t>
      </w:r>
      <w:r w:rsidRPr="00837B74">
        <w:rPr>
          <w:b/>
          <w:color w:val="000000"/>
          <w:sz w:val="24"/>
          <w:szCs w:val="24"/>
        </w:rPr>
        <w:t xml:space="preserve"> </w:t>
      </w:r>
      <w:r w:rsidRPr="00837B74">
        <w:rPr>
          <w:color w:val="000000"/>
          <w:sz w:val="24"/>
          <w:szCs w:val="24"/>
        </w:rPr>
        <w:t xml:space="preserve">submit both documents, along with their Affirmative Action Plan or an Affirmative Action Policy Statement, </w:t>
      </w:r>
      <w:r w:rsidR="004600DE" w:rsidRPr="00837B74">
        <w:rPr>
          <w:color w:val="000000"/>
          <w:sz w:val="24"/>
          <w:szCs w:val="24"/>
        </w:rPr>
        <w:t>prior to issuance of a purchase order</w:t>
      </w:r>
      <w:r w:rsidRPr="00837B74">
        <w:rPr>
          <w:color w:val="000000"/>
          <w:sz w:val="24"/>
          <w:szCs w:val="24"/>
        </w:rPr>
        <w:t xml:space="preserve">.  </w:t>
      </w:r>
      <w:r w:rsidR="004600DE" w:rsidRPr="00837B74">
        <w:rPr>
          <w:color w:val="000000"/>
          <w:sz w:val="24"/>
          <w:szCs w:val="24"/>
        </w:rPr>
        <w:t xml:space="preserve">For </w:t>
      </w:r>
      <w:r w:rsidR="004600DE" w:rsidRPr="00837B74">
        <w:rPr>
          <w:color w:val="000000"/>
          <w:sz w:val="24"/>
          <w:szCs w:val="24"/>
        </w:rPr>
        <w:lastRenderedPageBreak/>
        <w:t xml:space="preserve">public works projects </w:t>
      </w:r>
      <w:r w:rsidRPr="00837B74">
        <w:rPr>
          <w:color w:val="000000"/>
          <w:sz w:val="24"/>
          <w:szCs w:val="24"/>
        </w:rPr>
        <w:t>vendors and all subcontractors must submit a “Monthly Utilization Report” (</w:t>
      </w:r>
      <w:hyperlink r:id="rId15" w:history="1">
        <w:r w:rsidRPr="00837B74">
          <w:rPr>
            <w:color w:val="0000FF"/>
            <w:sz w:val="24"/>
            <w:szCs w:val="24"/>
            <w:u w:val="single"/>
          </w:rPr>
          <w:t>http://odeo.ri.gov/documents/monthly-employment-utilization-report-form.xlsx</w:t>
        </w:r>
      </w:hyperlink>
      <w:r w:rsidRPr="00837B74">
        <w:rPr>
          <w:color w:val="000000"/>
          <w:sz w:val="24"/>
          <w:szCs w:val="24"/>
        </w:rPr>
        <w:t>) to the ODEO/State Equal Opportunity Office, which identifies the workforce actually utilized on the project.</w:t>
      </w:r>
    </w:p>
    <w:p w14:paraId="4DCE367D" w14:textId="181A549C" w:rsidR="001B4004" w:rsidRPr="00837B74" w:rsidRDefault="001B4004" w:rsidP="00E40EE2">
      <w:pPr>
        <w:pStyle w:val="ListParagraph"/>
        <w:jc w:val="both"/>
        <w:rPr>
          <w:sz w:val="24"/>
          <w:szCs w:val="24"/>
        </w:rPr>
      </w:pPr>
    </w:p>
    <w:p w14:paraId="6CF4718A" w14:textId="00BD34C3" w:rsidR="00244DA1" w:rsidRPr="00837B74" w:rsidRDefault="00244DA1" w:rsidP="00EE51EC">
      <w:pPr>
        <w:pStyle w:val="ListParagraph"/>
        <w:tabs>
          <w:tab w:val="left" w:pos="1260"/>
        </w:tabs>
        <w:ind w:left="630"/>
        <w:jc w:val="both"/>
        <w:rPr>
          <w:sz w:val="24"/>
          <w:szCs w:val="24"/>
        </w:rPr>
      </w:pPr>
      <w:r w:rsidRPr="00837B74">
        <w:rPr>
          <w:spacing w:val="14"/>
          <w:sz w:val="24"/>
          <w:szCs w:val="24"/>
        </w:rPr>
        <w:t xml:space="preserve">For further information, contact </w:t>
      </w:r>
      <w:r w:rsidR="00244638">
        <w:rPr>
          <w:spacing w:val="14"/>
          <w:sz w:val="24"/>
          <w:szCs w:val="24"/>
        </w:rPr>
        <w:t xml:space="preserve">Vilma Peguero at </w:t>
      </w:r>
      <w:r w:rsidRPr="00837B74">
        <w:rPr>
          <w:spacing w:val="14"/>
          <w:sz w:val="24"/>
          <w:szCs w:val="24"/>
        </w:rPr>
        <w:t>the Rhode Island Equal Employment Opportunity Office, at 222-3090 or via e-mail at</w:t>
      </w:r>
      <w:r w:rsidRPr="00837B74">
        <w:rPr>
          <w:sz w:val="24"/>
          <w:szCs w:val="24"/>
        </w:rPr>
        <w:t xml:space="preserve"> </w:t>
      </w:r>
      <w:hyperlink r:id="rId16" w:history="1">
        <w:r w:rsidR="00244638" w:rsidRPr="008B2AC3">
          <w:rPr>
            <w:rStyle w:val="Hyperlink"/>
            <w:sz w:val="24"/>
            <w:szCs w:val="24"/>
          </w:rPr>
          <w:t>ODEO.EOO@doa.ri.gov</w:t>
        </w:r>
      </w:hyperlink>
      <w:r w:rsidR="00244638">
        <w:rPr>
          <w:rStyle w:val="cs1e88c66e1"/>
          <w:rFonts w:ascii="Times New Roman" w:hAnsi="Times New Roman" w:cs="Times New Roman"/>
          <w:sz w:val="24"/>
          <w:szCs w:val="24"/>
        </w:rPr>
        <w:t xml:space="preserve"> </w:t>
      </w:r>
      <w:r w:rsidR="00244638">
        <w:rPr>
          <w:rStyle w:val="cs1e88c66e1"/>
          <w:sz w:val="24"/>
          <w:szCs w:val="24"/>
        </w:rPr>
        <w:t>.</w:t>
      </w:r>
      <w:hyperlink r:id="rId17" w:history="1"/>
    </w:p>
    <w:p w14:paraId="05BB3341" w14:textId="77777777" w:rsidR="00A05FF3" w:rsidRPr="00837B74" w:rsidRDefault="00A05FF3" w:rsidP="002C025F">
      <w:pPr>
        <w:pStyle w:val="ListParagraph"/>
        <w:jc w:val="both"/>
        <w:rPr>
          <w:spacing w:val="14"/>
          <w:sz w:val="24"/>
          <w:szCs w:val="24"/>
        </w:rPr>
      </w:pPr>
    </w:p>
    <w:p w14:paraId="53279E38" w14:textId="2EBE0168" w:rsidR="001F0DE0" w:rsidRPr="00837B74" w:rsidRDefault="00837B74" w:rsidP="005B54B0">
      <w:pPr>
        <w:tabs>
          <w:tab w:val="left" w:pos="1260"/>
        </w:tabs>
        <w:ind w:left="630" w:hanging="630"/>
        <w:jc w:val="both"/>
        <w:rPr>
          <w:spacing w:val="14"/>
          <w:sz w:val="24"/>
          <w:szCs w:val="24"/>
        </w:rPr>
      </w:pPr>
      <w:r>
        <w:rPr>
          <w:spacing w:val="14"/>
          <w:sz w:val="24"/>
          <w:szCs w:val="24"/>
        </w:rPr>
        <w:t>11</w:t>
      </w:r>
      <w:r w:rsidR="001B4004" w:rsidRPr="00837B74">
        <w:rPr>
          <w:spacing w:val="14"/>
          <w:sz w:val="24"/>
          <w:szCs w:val="24"/>
        </w:rPr>
        <w:t xml:space="preserve">.    </w:t>
      </w:r>
      <w:r w:rsidR="00EE51EC" w:rsidRPr="00837B74">
        <w:rPr>
          <w:spacing w:val="14"/>
          <w:sz w:val="24"/>
          <w:szCs w:val="24"/>
        </w:rPr>
        <w:t xml:space="preserve">In accordance with R. I. Gen. Laws § 7-1.2-1401 no foreign corporation has the right to transact business in Rhode Island until it has procured a certificate of authority so to do from the Secretary of State. </w:t>
      </w:r>
      <w:r w:rsidR="001D2485" w:rsidRPr="00837B74">
        <w:rPr>
          <w:spacing w:val="14"/>
          <w:sz w:val="24"/>
          <w:szCs w:val="24"/>
        </w:rPr>
        <w:t>This is a requirement only of the successful vendor(s).</w:t>
      </w:r>
      <w:r w:rsidR="00EE51EC" w:rsidRPr="00837B74">
        <w:rPr>
          <w:spacing w:val="14"/>
          <w:sz w:val="24"/>
          <w:szCs w:val="24"/>
        </w:rPr>
        <w:t xml:space="preserve"> For further information, contact the Secretary of State at (401-222-3040).</w:t>
      </w:r>
    </w:p>
    <w:p w14:paraId="101C7E27" w14:textId="77777777" w:rsidR="005B54B0" w:rsidRPr="00837B74" w:rsidRDefault="005B54B0" w:rsidP="00E40EE2">
      <w:pPr>
        <w:tabs>
          <w:tab w:val="left" w:pos="1260"/>
        </w:tabs>
        <w:jc w:val="both"/>
        <w:rPr>
          <w:sz w:val="24"/>
          <w:szCs w:val="24"/>
        </w:rPr>
      </w:pPr>
    </w:p>
    <w:p w14:paraId="4479179F" w14:textId="77777777" w:rsidR="006E60D6" w:rsidRDefault="00E40EE2" w:rsidP="00F041FC">
      <w:pPr>
        <w:pStyle w:val="ListParagraph"/>
        <w:ind w:left="630" w:hanging="630"/>
        <w:jc w:val="both"/>
        <w:rPr>
          <w:sz w:val="24"/>
          <w:szCs w:val="24"/>
        </w:rPr>
      </w:pPr>
      <w:r w:rsidRPr="00837B74">
        <w:rPr>
          <w:sz w:val="24"/>
          <w:szCs w:val="24"/>
        </w:rPr>
        <w:t>1</w:t>
      </w:r>
      <w:r w:rsidR="00837B74">
        <w:rPr>
          <w:sz w:val="24"/>
          <w:szCs w:val="24"/>
        </w:rPr>
        <w:t>2</w:t>
      </w:r>
      <w:r w:rsidRPr="00837B74">
        <w:rPr>
          <w:sz w:val="24"/>
          <w:szCs w:val="24"/>
        </w:rPr>
        <w:t xml:space="preserve">.   </w:t>
      </w:r>
      <w:r w:rsidR="005B54B0" w:rsidRPr="00837B74">
        <w:rPr>
          <w:sz w:val="24"/>
          <w:szCs w:val="24"/>
        </w:rPr>
        <w:t xml:space="preserve">   In accordance with R.</w:t>
      </w:r>
      <w:r w:rsidR="00A16418" w:rsidRPr="00837B74">
        <w:rPr>
          <w:sz w:val="24"/>
          <w:szCs w:val="24"/>
        </w:rPr>
        <w:t xml:space="preserve"> </w:t>
      </w:r>
      <w:r w:rsidR="005B54B0" w:rsidRPr="00837B74">
        <w:rPr>
          <w:sz w:val="24"/>
          <w:szCs w:val="24"/>
        </w:rPr>
        <w:t>I. Gen. Laws §§ 37-14.1-1 and 37-2.2-1 it is the policy of the State to support the fullest possible participation of firms owned and controlled by minorities (MBEs) and women (WBEs) and to support the fullest possible participation of small disadvantaged businesses owned and controlled by persons with disabilities (Disability Business Enterprises a/k/a “</w:t>
      </w:r>
      <w:r w:rsidR="006620BB">
        <w:rPr>
          <w:sz w:val="24"/>
          <w:szCs w:val="24"/>
        </w:rPr>
        <w:t>DisBE</w:t>
      </w:r>
      <w:r w:rsidR="005B54B0" w:rsidRPr="00837B74">
        <w:rPr>
          <w:sz w:val="24"/>
          <w:szCs w:val="24"/>
        </w:rPr>
        <w:t xml:space="preserve">”)(collectively, MBEs, WBEs, and </w:t>
      </w:r>
      <w:r w:rsidR="006620BB">
        <w:rPr>
          <w:sz w:val="24"/>
          <w:szCs w:val="24"/>
        </w:rPr>
        <w:t>DisBE</w:t>
      </w:r>
      <w:r w:rsidR="005B54B0" w:rsidRPr="00837B74">
        <w:rPr>
          <w:sz w:val="24"/>
          <w:szCs w:val="24"/>
        </w:rPr>
        <w:t xml:space="preserve">s are referred to herein as ISBEs) in the performance of State procurements and projects.  As part of the evaluation process, vendors will be scored and receive points based upon their proposed ISBE utilization rate in accordance with 150-RICR-90-10-1, “Regulations Governing Participation by Small Business Enterprises in State Purchases of Goods and Services and Public Works Projects”. As a condition of contract award vendors shall agree to meet or exceed their proposed ISBE utilization rate and that the rate shall apply to the total contract price, inclusive of all modifications and amendments.  Vendors shall submit their ISBE participation rate on the enclosed form entitled “MBE, WBE and/or </w:t>
      </w:r>
      <w:r w:rsidR="006620BB">
        <w:rPr>
          <w:sz w:val="24"/>
          <w:szCs w:val="24"/>
        </w:rPr>
        <w:t>DisBE</w:t>
      </w:r>
      <w:r w:rsidR="005B54B0" w:rsidRPr="00837B74">
        <w:rPr>
          <w:sz w:val="24"/>
          <w:szCs w:val="24"/>
        </w:rPr>
        <w:t xml:space="preserve"> Plan Form”, which shall be submitted in a separate, sealed envelope as part of the proposal.   ISBE participation credit will only be granted for ISBEs that are duly certified as MBEs or WBEs by the State of Rhode Island, Department of Administration, Office of Diversity, Equity and Opportunity or firms certified as </w:t>
      </w:r>
      <w:r w:rsidR="006620BB">
        <w:rPr>
          <w:sz w:val="24"/>
          <w:szCs w:val="24"/>
        </w:rPr>
        <w:t>DisBE</w:t>
      </w:r>
      <w:r w:rsidR="005B54B0" w:rsidRPr="00837B74">
        <w:rPr>
          <w:sz w:val="24"/>
          <w:szCs w:val="24"/>
        </w:rPr>
        <w:t xml:space="preserve">s by the Governor’s Commission on Disabilities.  The current directory of firms certified as MBEs or WBEs may be accessed at </w:t>
      </w:r>
      <w:hyperlink r:id="rId18" w:history="1">
        <w:r w:rsidR="005B54B0" w:rsidRPr="00837B74">
          <w:rPr>
            <w:color w:val="0070C0"/>
            <w:sz w:val="24"/>
            <w:szCs w:val="24"/>
          </w:rPr>
          <w:t>http://odeo.ri.gov/offices/mbeco/mbe-wbe.php</w:t>
        </w:r>
      </w:hyperlink>
      <w:r w:rsidR="005B54B0" w:rsidRPr="00837B74">
        <w:rPr>
          <w:color w:val="0070C0"/>
          <w:sz w:val="24"/>
          <w:szCs w:val="24"/>
        </w:rPr>
        <w:t>.</w:t>
      </w:r>
      <w:r w:rsidR="005B54B0" w:rsidRPr="00837B74">
        <w:rPr>
          <w:sz w:val="24"/>
          <w:szCs w:val="24"/>
        </w:rPr>
        <w:t xml:space="preserve"> Information regarding </w:t>
      </w:r>
      <w:r w:rsidR="006620BB">
        <w:rPr>
          <w:sz w:val="24"/>
          <w:szCs w:val="24"/>
        </w:rPr>
        <w:t>DisBE</w:t>
      </w:r>
      <w:r w:rsidR="005B54B0" w:rsidRPr="00837B74">
        <w:rPr>
          <w:sz w:val="24"/>
          <w:szCs w:val="24"/>
        </w:rPr>
        <w:t xml:space="preserve">s may be accessed at </w:t>
      </w:r>
      <w:hyperlink r:id="rId19" w:history="1">
        <w:r w:rsidR="005B54B0" w:rsidRPr="00837B74">
          <w:rPr>
            <w:color w:val="0070C0"/>
            <w:sz w:val="24"/>
            <w:szCs w:val="24"/>
          </w:rPr>
          <w:t>www.gcd.ri.gov</w:t>
        </w:r>
      </w:hyperlink>
      <w:r w:rsidR="005B54B0" w:rsidRPr="00837B74">
        <w:rPr>
          <w:sz w:val="24"/>
          <w:szCs w:val="24"/>
        </w:rPr>
        <w:t xml:space="preserve">. </w:t>
      </w:r>
    </w:p>
    <w:p w14:paraId="5763B523" w14:textId="77777777" w:rsidR="006E60D6" w:rsidRDefault="006E60D6" w:rsidP="006E60D6">
      <w:pPr>
        <w:pStyle w:val="ListParagraph"/>
        <w:ind w:left="630"/>
        <w:jc w:val="both"/>
        <w:rPr>
          <w:sz w:val="24"/>
          <w:szCs w:val="24"/>
        </w:rPr>
      </w:pPr>
    </w:p>
    <w:p w14:paraId="0427A9D2" w14:textId="62536E98" w:rsidR="006E60D6" w:rsidRDefault="005B54B0" w:rsidP="006E60D6">
      <w:pPr>
        <w:pStyle w:val="ListParagraph"/>
        <w:ind w:left="630"/>
        <w:jc w:val="both"/>
        <w:rPr>
          <w:sz w:val="24"/>
          <w:szCs w:val="24"/>
        </w:rPr>
      </w:pPr>
      <w:r w:rsidRPr="00837B74">
        <w:rPr>
          <w:sz w:val="24"/>
          <w:szCs w:val="24"/>
        </w:rPr>
        <w:t>For further information, visit the Office of Diversity, Equity &amp; Opportunity’s website</w:t>
      </w:r>
      <w:r w:rsidR="006E60D6">
        <w:rPr>
          <w:sz w:val="24"/>
          <w:szCs w:val="24"/>
        </w:rPr>
        <w:t>, at</w:t>
      </w:r>
      <w:r w:rsidRPr="00837B74">
        <w:rPr>
          <w:sz w:val="24"/>
          <w:szCs w:val="24"/>
        </w:rPr>
        <w:t xml:space="preserve"> </w:t>
      </w:r>
      <w:hyperlink r:id="rId20" w:history="1">
        <w:r w:rsidRPr="00837B74">
          <w:rPr>
            <w:color w:val="0000FF"/>
            <w:sz w:val="24"/>
            <w:szCs w:val="24"/>
            <w:u w:val="single"/>
          </w:rPr>
          <w:t>http://odeo.ri.gov/</w:t>
        </w:r>
      </w:hyperlink>
      <w:r w:rsidR="006E60D6">
        <w:rPr>
          <w:color w:val="0000FF"/>
          <w:sz w:val="24"/>
          <w:szCs w:val="24"/>
          <w:u w:val="single"/>
        </w:rPr>
        <w:t xml:space="preserve"> </w:t>
      </w:r>
      <w:r w:rsidRPr="00837B74">
        <w:rPr>
          <w:sz w:val="24"/>
          <w:szCs w:val="24"/>
        </w:rPr>
        <w:t xml:space="preserve">and </w:t>
      </w:r>
      <w:r w:rsidRPr="00837B74">
        <w:rPr>
          <w:i/>
          <w:sz w:val="24"/>
          <w:szCs w:val="24"/>
        </w:rPr>
        <w:t xml:space="preserve">see </w:t>
      </w:r>
      <w:r w:rsidRPr="00837B74">
        <w:rPr>
          <w:sz w:val="24"/>
          <w:szCs w:val="24"/>
        </w:rPr>
        <w:t>R.I. Gen. Laws Ch. 37-14.1, R.I. Gen. Laws Ch.</w:t>
      </w:r>
      <w:r w:rsidR="006E60D6">
        <w:rPr>
          <w:sz w:val="24"/>
          <w:szCs w:val="24"/>
        </w:rPr>
        <w:t xml:space="preserve"> 37-2.2, and 150-RICR-90-10-1. T</w:t>
      </w:r>
      <w:r w:rsidR="001D2485" w:rsidRPr="00837B74">
        <w:rPr>
          <w:sz w:val="24"/>
          <w:szCs w:val="24"/>
        </w:rPr>
        <w:t>he</w:t>
      </w:r>
      <w:r w:rsidR="006D4765" w:rsidRPr="00837B74">
        <w:rPr>
          <w:sz w:val="24"/>
          <w:szCs w:val="24"/>
        </w:rPr>
        <w:t xml:space="preserve"> </w:t>
      </w:r>
      <w:r w:rsidR="004D63EE" w:rsidRPr="00837B74">
        <w:rPr>
          <w:sz w:val="24"/>
          <w:szCs w:val="24"/>
        </w:rPr>
        <w:t>Office of Diversit</w:t>
      </w:r>
      <w:r w:rsidR="006E60D6">
        <w:rPr>
          <w:sz w:val="24"/>
          <w:szCs w:val="24"/>
        </w:rPr>
        <w:t xml:space="preserve">y, Equity &amp; Opportunity </w:t>
      </w:r>
      <w:r w:rsidR="005B58C6">
        <w:rPr>
          <w:sz w:val="24"/>
          <w:szCs w:val="24"/>
        </w:rPr>
        <w:t>may</w:t>
      </w:r>
      <w:r w:rsidR="006E60D6">
        <w:rPr>
          <w:sz w:val="24"/>
          <w:szCs w:val="24"/>
        </w:rPr>
        <w:t xml:space="preserve"> be contacted at, (401) 574-8670 or via email </w:t>
      </w:r>
      <w:hyperlink r:id="rId21" w:history="1">
        <w:r w:rsidR="00963CDD" w:rsidRPr="00F10418">
          <w:rPr>
            <w:rStyle w:val="Hyperlink"/>
            <w:sz w:val="24"/>
            <w:szCs w:val="24"/>
          </w:rPr>
          <w:t>Dorinda.Keene@doa.ri.gov</w:t>
        </w:r>
      </w:hyperlink>
    </w:p>
    <w:p w14:paraId="331CADE6" w14:textId="77777777" w:rsidR="00F96D1E" w:rsidRPr="00837B74" w:rsidRDefault="00F96D1E" w:rsidP="00F96D1E">
      <w:pPr>
        <w:pStyle w:val="NoSpacing"/>
        <w:ind w:left="720"/>
        <w:jc w:val="both"/>
        <w:rPr>
          <w:rFonts w:ascii="Times New Roman" w:hAnsi="Times New Roman"/>
          <w:sz w:val="24"/>
          <w:szCs w:val="24"/>
        </w:rPr>
      </w:pPr>
    </w:p>
    <w:p w14:paraId="7A1E1235" w14:textId="70F3769D" w:rsidR="00C91B38" w:rsidRPr="00837B74" w:rsidRDefault="002715EE" w:rsidP="00837B74">
      <w:pPr>
        <w:pStyle w:val="NoSpacing"/>
        <w:numPr>
          <w:ilvl w:val="0"/>
          <w:numId w:val="36"/>
        </w:numPr>
        <w:ind w:left="630" w:hanging="540"/>
        <w:jc w:val="both"/>
        <w:rPr>
          <w:rFonts w:ascii="Times New Roman" w:hAnsi="Times New Roman"/>
          <w:sz w:val="24"/>
          <w:szCs w:val="24"/>
        </w:rPr>
      </w:pPr>
      <w:permStart w:id="203252675" w:edGrp="everyone"/>
      <w:commentRangeStart w:id="17"/>
      <w:r w:rsidRPr="00837B74">
        <w:rPr>
          <w:rFonts w:ascii="Times New Roman" w:hAnsi="Times New Roman"/>
          <w:sz w:val="24"/>
          <w:szCs w:val="24"/>
        </w:rPr>
        <w:t>HIPAA - U</w:t>
      </w:r>
      <w:r w:rsidR="00C91B38" w:rsidRPr="00837B74">
        <w:rPr>
          <w:rFonts w:ascii="Times New Roman" w:hAnsi="Times New Roman"/>
          <w:sz w:val="24"/>
          <w:szCs w:val="24"/>
        </w:rPr>
        <w:t>nder HIPAA, a “business associate” is a person or entity, other than a member of the workforce of a HIPAA covered entity, who performs functions or activities on behalf of, or provides certain services to, a HIPAA covered entity that involves access by the business associate to HIPAA protected health information. A “business associate” also is a subcontractor that creates, receives, maintains, or transmits HIPAA protected health information on behalf of another business associate. The HIPAA rules generally require that HIPAA covered entities and business associates enter into contracts with their business associates to ensure that the business associates will appropriately safeguard HIPAA protected health information. Therefore, if a Contractor qualifies as a business associate, it will be required to sign a HIPAA business associate agreement</w:t>
      </w:r>
    </w:p>
    <w:p w14:paraId="6EAD778F" w14:textId="77777777" w:rsidR="00C91B38" w:rsidRPr="00837B74" w:rsidRDefault="00C91B38" w:rsidP="00C91B38">
      <w:pPr>
        <w:ind w:left="720"/>
        <w:contextualSpacing/>
        <w:jc w:val="both"/>
        <w:rPr>
          <w:sz w:val="24"/>
          <w:szCs w:val="24"/>
        </w:rPr>
      </w:pPr>
    </w:p>
    <w:p w14:paraId="0FD08FFB" w14:textId="471A56C7" w:rsidR="00C91B38" w:rsidRPr="00837B74" w:rsidRDefault="002715EE" w:rsidP="00837B74">
      <w:pPr>
        <w:pStyle w:val="ListParagraph"/>
        <w:numPr>
          <w:ilvl w:val="0"/>
          <w:numId w:val="36"/>
        </w:numPr>
        <w:tabs>
          <w:tab w:val="left" w:pos="1260"/>
        </w:tabs>
        <w:ind w:left="630" w:hanging="540"/>
        <w:jc w:val="both"/>
        <w:rPr>
          <w:sz w:val="24"/>
          <w:szCs w:val="24"/>
        </w:rPr>
      </w:pPr>
      <w:r w:rsidRPr="00837B74">
        <w:rPr>
          <w:sz w:val="24"/>
          <w:szCs w:val="24"/>
        </w:rPr>
        <w:t xml:space="preserve">Eligible Entity - </w:t>
      </w:r>
      <w:r w:rsidR="00C91B38" w:rsidRPr="00837B74">
        <w:rPr>
          <w:sz w:val="24"/>
          <w:szCs w:val="24"/>
        </w:rPr>
        <w:t>In order to perform the contemplated services related to the Rhode Island Health Benefits Exchange (HealthSourceRI) , the vendor hereby certifies that it is an “eligible entity,” as defined by 45 C.F.R. § 155.110, in order to carry out one or more of the responsibilities of a health insurance exchange. The vendor agrees to indemnify and hold the State of Rhode Island harmless for all expenses that are deemed to be unallowable by the Federal government because it is determined that the vendor is not an “eligible entity,” as defined by 45 C.F.R. § 155.110.</w:t>
      </w:r>
      <w:commentRangeEnd w:id="17"/>
      <w:r w:rsidR="00C91B38" w:rsidRPr="00837B74">
        <w:commentReference w:id="17"/>
      </w:r>
    </w:p>
    <w:p w14:paraId="349BA8AE" w14:textId="77777777" w:rsidR="003B1AEE" w:rsidRPr="00837B74" w:rsidRDefault="003B1AEE" w:rsidP="003B1AEE">
      <w:pPr>
        <w:kinsoku w:val="0"/>
        <w:overflowPunct w:val="0"/>
        <w:spacing w:after="120" w:line="242" w:lineRule="auto"/>
        <w:ind w:left="720" w:right="107"/>
        <w:jc w:val="both"/>
        <w:rPr>
          <w:bCs/>
          <w:sz w:val="24"/>
          <w:szCs w:val="24"/>
        </w:rPr>
      </w:pPr>
    </w:p>
    <w:p w14:paraId="52A2DCB3" w14:textId="587FDFF1" w:rsidR="003B1AEE" w:rsidRPr="00837B74" w:rsidRDefault="003B1AEE" w:rsidP="00F52744">
      <w:pPr>
        <w:numPr>
          <w:ilvl w:val="0"/>
          <w:numId w:val="36"/>
        </w:numPr>
        <w:kinsoku w:val="0"/>
        <w:overflowPunct w:val="0"/>
        <w:spacing w:line="242" w:lineRule="auto"/>
        <w:ind w:left="630" w:right="107" w:hanging="540"/>
        <w:jc w:val="both"/>
        <w:rPr>
          <w:bCs/>
          <w:sz w:val="24"/>
          <w:szCs w:val="24"/>
        </w:rPr>
      </w:pPr>
      <w:commentRangeStart w:id="18"/>
      <w:r w:rsidRPr="00837B74">
        <w:rPr>
          <w:sz w:val="24"/>
          <w:szCs w:val="24"/>
        </w:rPr>
        <w:t>Bid</w:t>
      </w:r>
      <w:r w:rsidRPr="00837B74">
        <w:rPr>
          <w:spacing w:val="-5"/>
          <w:sz w:val="24"/>
          <w:szCs w:val="24"/>
        </w:rPr>
        <w:t xml:space="preserve"> </w:t>
      </w:r>
      <w:r w:rsidRPr="00837B74">
        <w:rPr>
          <w:sz w:val="24"/>
          <w:szCs w:val="24"/>
        </w:rPr>
        <w:t xml:space="preserve">Surety Bond </w:t>
      </w:r>
      <w:r w:rsidR="004C794D" w:rsidRPr="00837B74">
        <w:rPr>
          <w:sz w:val="24"/>
          <w:szCs w:val="24"/>
        </w:rPr>
        <w:t>–</w:t>
      </w:r>
      <w:r w:rsidRPr="00837B74">
        <w:rPr>
          <w:sz w:val="24"/>
          <w:szCs w:val="24"/>
        </w:rPr>
        <w:t xml:space="preserve"> </w:t>
      </w:r>
      <w:r w:rsidR="004C794D" w:rsidRPr="00837B74">
        <w:rPr>
          <w:bCs/>
          <w:sz w:val="24"/>
          <w:szCs w:val="24"/>
        </w:rPr>
        <w:t>Vendors responding to this RFP</w:t>
      </w:r>
      <w:r w:rsidRPr="00837B74">
        <w:rPr>
          <w:bCs/>
          <w:sz w:val="24"/>
          <w:szCs w:val="24"/>
        </w:rPr>
        <w:t xml:space="preserve"> must furnish, with their bid proposals, either a bid bond from a surety licensed to conduct business in the State of Rhode Island or a certified check payable to the State of Rhode Island in the amount of five (5%) percent of the </w:t>
      </w:r>
      <w:r w:rsidR="004C794D" w:rsidRPr="00837B74">
        <w:rPr>
          <w:bCs/>
          <w:sz w:val="24"/>
          <w:szCs w:val="24"/>
        </w:rPr>
        <w:t>vendor’s cost</w:t>
      </w:r>
      <w:r w:rsidRPr="00837B74">
        <w:rPr>
          <w:bCs/>
          <w:sz w:val="24"/>
          <w:szCs w:val="24"/>
        </w:rPr>
        <w:t xml:space="preserve"> proposal. </w:t>
      </w:r>
      <w:r w:rsidR="00C91B38" w:rsidRPr="00837B74">
        <w:rPr>
          <w:bCs/>
          <w:i/>
          <w:iCs/>
          <w:sz w:val="24"/>
          <w:szCs w:val="24"/>
        </w:rPr>
        <w:t>(</w:t>
      </w:r>
      <w:r w:rsidR="004C794D" w:rsidRPr="00837B74">
        <w:rPr>
          <w:bCs/>
          <w:i/>
          <w:iCs/>
          <w:sz w:val="24"/>
          <w:szCs w:val="24"/>
        </w:rPr>
        <w:t>Vendors</w:t>
      </w:r>
      <w:r w:rsidRPr="00837B74">
        <w:rPr>
          <w:bCs/>
          <w:i/>
          <w:iCs/>
          <w:sz w:val="24"/>
          <w:szCs w:val="24"/>
        </w:rPr>
        <w:t xml:space="preserve"> for Rhode Island Department of Transportation highway and bridge projects must furnish, with their bid proposals, </w:t>
      </w:r>
      <w:r w:rsidRPr="00837B74">
        <w:rPr>
          <w:bCs/>
          <w:sz w:val="24"/>
          <w:szCs w:val="24"/>
        </w:rPr>
        <w:t xml:space="preserve">a </w:t>
      </w:r>
      <w:r w:rsidRPr="00837B74">
        <w:rPr>
          <w:bCs/>
          <w:i/>
          <w:iCs/>
          <w:sz w:val="24"/>
          <w:szCs w:val="24"/>
        </w:rPr>
        <w:t xml:space="preserve">bid bond from </w:t>
      </w:r>
      <w:r w:rsidRPr="00837B74">
        <w:rPr>
          <w:bCs/>
          <w:sz w:val="24"/>
          <w:szCs w:val="24"/>
        </w:rPr>
        <w:t xml:space="preserve">a </w:t>
      </w:r>
      <w:r w:rsidRPr="00837B74">
        <w:rPr>
          <w:bCs/>
          <w:i/>
          <w:iCs/>
          <w:sz w:val="24"/>
          <w:szCs w:val="24"/>
        </w:rPr>
        <w:t xml:space="preserve">surety licensed to conduct business in the State of Rhode Island. Certified checks are not permitted for these projects.) </w:t>
      </w:r>
      <w:r w:rsidRPr="00837B74">
        <w:rPr>
          <w:bCs/>
          <w:sz w:val="24"/>
          <w:szCs w:val="24"/>
        </w:rPr>
        <w:t xml:space="preserve">An attorney-in-fact who executes a bond on behalf of the surety must provide a certified current copy of the power of attorney. A successful </w:t>
      </w:r>
      <w:r w:rsidR="004C794D" w:rsidRPr="00837B74">
        <w:rPr>
          <w:bCs/>
          <w:sz w:val="24"/>
          <w:szCs w:val="24"/>
        </w:rPr>
        <w:t>vendor</w:t>
      </w:r>
      <w:r w:rsidRPr="00837B74">
        <w:rPr>
          <w:bCs/>
          <w:sz w:val="24"/>
          <w:szCs w:val="24"/>
        </w:rPr>
        <w:t xml:space="preserve"> who fails to submit the additional documentation required by the tentative letter of award and/or fails to commence and pursue the work in accordance with the contract awarded pursuant to this solicitation may forfeit, at the discretion of the State Purchasing Agent, the full amount of the bid surety as liquidated damages. The State will retain the bid surety of all </w:t>
      </w:r>
      <w:r w:rsidR="00B41512" w:rsidRPr="00837B74">
        <w:rPr>
          <w:bCs/>
          <w:sz w:val="24"/>
          <w:szCs w:val="24"/>
        </w:rPr>
        <w:t>vendors</w:t>
      </w:r>
      <w:r w:rsidRPr="00837B74">
        <w:rPr>
          <w:bCs/>
          <w:sz w:val="24"/>
          <w:szCs w:val="24"/>
        </w:rPr>
        <w:t xml:space="preserve"> until the earliest of: </w:t>
      </w:r>
      <w:r w:rsidRPr="00837B74">
        <w:rPr>
          <w:bCs/>
          <w:spacing w:val="-6"/>
          <w:sz w:val="24"/>
          <w:szCs w:val="24"/>
        </w:rPr>
        <w:t xml:space="preserve">(i) </w:t>
      </w:r>
      <w:r w:rsidRPr="00837B74">
        <w:rPr>
          <w:bCs/>
          <w:sz w:val="24"/>
          <w:szCs w:val="24"/>
        </w:rPr>
        <w:t xml:space="preserve">the issuance of the Purchase Order; (ii) the 61st day following the proposal submission deadline; or (iii) the rejection of </w:t>
      </w:r>
      <w:r w:rsidR="00E40EE2" w:rsidRPr="00837B74">
        <w:rPr>
          <w:bCs/>
          <w:sz w:val="24"/>
          <w:szCs w:val="24"/>
        </w:rPr>
        <w:t xml:space="preserve">all </w:t>
      </w:r>
      <w:r w:rsidR="00E40EE2" w:rsidRPr="00837B74">
        <w:rPr>
          <w:bCs/>
          <w:spacing w:val="27"/>
          <w:sz w:val="24"/>
          <w:szCs w:val="24"/>
        </w:rPr>
        <w:t>proposals</w:t>
      </w:r>
      <w:r w:rsidRPr="00837B74">
        <w:rPr>
          <w:bCs/>
          <w:sz w:val="24"/>
          <w:szCs w:val="24"/>
        </w:rPr>
        <w:t>.</w:t>
      </w:r>
    </w:p>
    <w:p w14:paraId="4CF98F6D" w14:textId="77777777" w:rsidR="003B1AEE" w:rsidRPr="00837B74" w:rsidRDefault="003B1AEE" w:rsidP="003B1AEE">
      <w:pPr>
        <w:ind w:left="612"/>
        <w:contextualSpacing/>
        <w:jc w:val="both"/>
        <w:rPr>
          <w:sz w:val="24"/>
          <w:szCs w:val="24"/>
        </w:rPr>
      </w:pPr>
    </w:p>
    <w:p w14:paraId="1D001E9E" w14:textId="178D5B2E" w:rsidR="003B1AEE" w:rsidRPr="00206E11" w:rsidRDefault="003B1AEE" w:rsidP="00206E11">
      <w:pPr>
        <w:numPr>
          <w:ilvl w:val="0"/>
          <w:numId w:val="36"/>
        </w:numPr>
        <w:kinsoku w:val="0"/>
        <w:overflowPunct w:val="0"/>
        <w:autoSpaceDE w:val="0"/>
        <w:autoSpaceDN w:val="0"/>
        <w:adjustRightInd w:val="0"/>
        <w:spacing w:line="276" w:lineRule="auto"/>
        <w:contextualSpacing/>
        <w:jc w:val="both"/>
        <w:rPr>
          <w:rFonts w:eastAsiaTheme="minorHAnsi"/>
          <w:b/>
          <w:bCs/>
          <w:sz w:val="24"/>
          <w:szCs w:val="24"/>
          <w:u w:val="thick"/>
        </w:rPr>
      </w:pPr>
      <w:r w:rsidRPr="00206E11">
        <w:rPr>
          <w:rFonts w:eastAsiaTheme="minorHAnsi"/>
          <w:sz w:val="24"/>
          <w:szCs w:val="24"/>
        </w:rPr>
        <w:t xml:space="preserve">Payment and Performance Bond - The successful </w:t>
      </w:r>
      <w:r w:rsidR="004C794D" w:rsidRPr="00206E11">
        <w:rPr>
          <w:rFonts w:eastAsiaTheme="minorHAnsi"/>
          <w:spacing w:val="-3"/>
          <w:sz w:val="24"/>
          <w:szCs w:val="24"/>
        </w:rPr>
        <w:t>vendor</w:t>
      </w:r>
      <w:r w:rsidRPr="00206E11">
        <w:rPr>
          <w:rFonts w:eastAsiaTheme="minorHAnsi"/>
          <w:spacing w:val="-3"/>
          <w:sz w:val="24"/>
          <w:szCs w:val="24"/>
        </w:rPr>
        <w:t xml:space="preserve"> </w:t>
      </w:r>
      <w:r w:rsidRPr="00206E11">
        <w:rPr>
          <w:rFonts w:eastAsiaTheme="minorHAnsi"/>
          <w:sz w:val="24"/>
          <w:szCs w:val="24"/>
        </w:rPr>
        <w:t>must furnish a 100% payment and performance bond from a surety licensed to conduct business in the State of Rhode Island upon the tentative award of the contract pursuant to this</w:t>
      </w:r>
      <w:r w:rsidRPr="00206E11">
        <w:rPr>
          <w:rFonts w:eastAsiaTheme="minorHAnsi"/>
          <w:spacing w:val="-36"/>
          <w:sz w:val="24"/>
          <w:szCs w:val="24"/>
        </w:rPr>
        <w:t xml:space="preserve"> </w:t>
      </w:r>
      <w:r w:rsidRPr="00206E11">
        <w:rPr>
          <w:rFonts w:eastAsiaTheme="minorHAnsi"/>
          <w:sz w:val="24"/>
          <w:szCs w:val="24"/>
        </w:rPr>
        <w:t>solicitation.</w:t>
      </w:r>
      <w:commentRangeEnd w:id="18"/>
      <w:r w:rsidRPr="00206E11">
        <w:rPr>
          <w:sz w:val="24"/>
          <w:szCs w:val="24"/>
        </w:rPr>
        <w:commentReference w:id="18"/>
      </w:r>
    </w:p>
    <w:p w14:paraId="6165F671" w14:textId="77777777" w:rsidR="00206E11" w:rsidRDefault="00206E11" w:rsidP="00206E11">
      <w:pPr>
        <w:pStyle w:val="ListParagraph"/>
        <w:rPr>
          <w:rFonts w:eastAsiaTheme="minorHAnsi"/>
          <w:b/>
          <w:bCs/>
          <w:sz w:val="24"/>
          <w:szCs w:val="24"/>
          <w:u w:val="thick"/>
        </w:rPr>
      </w:pPr>
    </w:p>
    <w:p w14:paraId="5F618C80" w14:textId="4932362F" w:rsidR="00206E11" w:rsidRPr="00206E11" w:rsidRDefault="00206E11" w:rsidP="00206E11">
      <w:pPr>
        <w:pStyle w:val="ListParagraph"/>
        <w:numPr>
          <w:ilvl w:val="0"/>
          <w:numId w:val="36"/>
        </w:numPr>
        <w:jc w:val="both"/>
        <w:rPr>
          <w:rFonts w:eastAsiaTheme="minorHAnsi"/>
          <w:sz w:val="24"/>
          <w:szCs w:val="24"/>
        </w:rPr>
      </w:pPr>
      <w:commentRangeStart w:id="19"/>
      <w:r w:rsidRPr="00206E11">
        <w:rPr>
          <w:rFonts w:eastAsiaTheme="minorHAnsi"/>
          <w:sz w:val="24"/>
          <w:szCs w:val="24"/>
        </w:rPr>
        <w:t>Master Price Agreements</w:t>
      </w:r>
      <w:commentRangeEnd w:id="19"/>
      <w:r>
        <w:rPr>
          <w:rStyle w:val="CommentReference"/>
        </w:rPr>
        <w:commentReference w:id="19"/>
      </w:r>
      <w:r w:rsidRPr="00206E11">
        <w:rPr>
          <w:rFonts w:eastAsiaTheme="minorHAnsi"/>
          <w:sz w:val="24"/>
          <w:szCs w:val="24"/>
        </w:rPr>
        <w:t xml:space="preserve"> - Contract Administrative Fee - The “State Purchases Act”, R. I. Gen. Laws § 37-2-12 (b) authorizes the Chief Purchasing Officer to establish, charge and collect from vendors listed on master price agreements (“MPA”) a contract administrative fee not to exceed one percent (1%) of the total value of the annual spend against contracts awarded to MPA vendors. All contract administrative fees collected from MPA vendors shall be deposited into a restricted receipt account which shall be used for the purposes of implementing technology for the submission and processing of bids, online bidder registration, bid notification, and other costs related to State procurement.  The contract administrative fee shall be applicable to all purchase orders issued relative to the within solicitation during the entire term of the MPA contract.</w:t>
      </w:r>
    </w:p>
    <w:p w14:paraId="24EFB247" w14:textId="77777777" w:rsidR="00206E11" w:rsidRPr="00206E11" w:rsidRDefault="00206E11" w:rsidP="00206E11">
      <w:pPr>
        <w:kinsoku w:val="0"/>
        <w:overflowPunct w:val="0"/>
        <w:autoSpaceDE w:val="0"/>
        <w:autoSpaceDN w:val="0"/>
        <w:adjustRightInd w:val="0"/>
        <w:spacing w:line="225" w:lineRule="exact"/>
        <w:ind w:left="360"/>
        <w:contextualSpacing/>
        <w:jc w:val="both"/>
        <w:rPr>
          <w:rFonts w:eastAsiaTheme="minorHAnsi"/>
          <w:sz w:val="24"/>
          <w:szCs w:val="24"/>
        </w:rPr>
      </w:pPr>
    </w:p>
    <w:permEnd w:id="203252675"/>
    <w:p w14:paraId="363E4AFA" w14:textId="3B30ED97" w:rsidR="007E7887" w:rsidRPr="00837B74" w:rsidRDefault="007E7887" w:rsidP="00276935">
      <w:pPr>
        <w:pStyle w:val="ListParagraph"/>
        <w:jc w:val="both"/>
        <w:rPr>
          <w:sz w:val="24"/>
          <w:szCs w:val="24"/>
        </w:rPr>
      </w:pPr>
    </w:p>
    <w:p w14:paraId="58117C41" w14:textId="39C08815" w:rsidR="00634118" w:rsidRPr="00837B74" w:rsidRDefault="00634118" w:rsidP="00276935">
      <w:pPr>
        <w:pStyle w:val="ListParagraph"/>
        <w:shd w:val="clear" w:color="auto" w:fill="BDD6EE" w:themeFill="accent1" w:themeFillTint="66"/>
        <w:ind w:left="0"/>
        <w:jc w:val="both"/>
        <w:outlineLvl w:val="0"/>
        <w:rPr>
          <w:b/>
          <w:sz w:val="24"/>
          <w:szCs w:val="24"/>
        </w:rPr>
      </w:pPr>
      <w:bookmarkStart w:id="20" w:name="_Toc443482861"/>
      <w:bookmarkStart w:id="21" w:name="_Toc443482881"/>
      <w:bookmarkStart w:id="22" w:name="_Toc483235766"/>
      <w:r w:rsidRPr="00837B74">
        <w:rPr>
          <w:b/>
          <w:sz w:val="24"/>
          <w:szCs w:val="24"/>
        </w:rPr>
        <w:t xml:space="preserve">SECTION 2. </w:t>
      </w:r>
      <w:permStart w:id="750867879" w:edGrp="everyone"/>
      <w:commentRangeStart w:id="23"/>
      <w:r w:rsidRPr="00837B74">
        <w:rPr>
          <w:b/>
          <w:sz w:val="24"/>
          <w:szCs w:val="24"/>
        </w:rPr>
        <w:t>BACKGROUND</w:t>
      </w:r>
      <w:commentRangeEnd w:id="23"/>
      <w:r w:rsidRPr="00837B74">
        <w:rPr>
          <w:b/>
          <w:sz w:val="24"/>
          <w:szCs w:val="24"/>
        </w:rPr>
        <w:commentReference w:id="23"/>
      </w:r>
      <w:bookmarkEnd w:id="20"/>
      <w:bookmarkEnd w:id="21"/>
      <w:bookmarkEnd w:id="22"/>
      <w:permEnd w:id="750867879"/>
    </w:p>
    <w:p w14:paraId="31D89F8F" w14:textId="77777777" w:rsidR="00634118" w:rsidRPr="00837B74" w:rsidRDefault="00634118" w:rsidP="00276935">
      <w:pPr>
        <w:pStyle w:val="Header"/>
        <w:widowControl w:val="0"/>
        <w:tabs>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pacing w:val="14"/>
          <w:sz w:val="24"/>
          <w:szCs w:val="24"/>
        </w:rPr>
      </w:pPr>
    </w:p>
    <w:p w14:paraId="5E6DF189" w14:textId="385B02A7" w:rsidR="00634118" w:rsidRPr="00837B74" w:rsidRDefault="002715EE" w:rsidP="00276935">
      <w:pPr>
        <w:pStyle w:val="Heading2"/>
        <w:jc w:val="both"/>
        <w:rPr>
          <w:rFonts w:ascii="Times New Roman" w:hAnsi="Times New Roman" w:cs="Times New Roman"/>
          <w:vanish/>
          <w:color w:val="auto"/>
          <w:spacing w:val="14"/>
          <w:sz w:val="24"/>
          <w:szCs w:val="24"/>
          <w:highlight w:val="yellow"/>
        </w:rPr>
      </w:pPr>
      <w:bookmarkStart w:id="24" w:name="_Toc483235767"/>
      <w:permStart w:id="682827331" w:edGrp="everyone"/>
      <w:r w:rsidRPr="00F908CF">
        <w:rPr>
          <w:rFonts w:ascii="Times New Roman" w:hAnsi="Times New Roman" w:cs="Times New Roman"/>
          <w:color w:val="auto"/>
          <w:spacing w:val="14"/>
          <w:sz w:val="24"/>
          <w:szCs w:val="24"/>
        </w:rPr>
        <w:t>See comment</w:t>
      </w:r>
      <w:permEnd w:id="682827331"/>
      <w:r w:rsidR="00420865" w:rsidRPr="00073A41">
        <w:rPr>
          <w:rFonts w:ascii="Times New Roman" w:hAnsi="Times New Roman" w:cs="Times New Roman"/>
          <w:color w:val="auto"/>
          <w:spacing w:val="14"/>
          <w:sz w:val="24"/>
          <w:szCs w:val="24"/>
        </w:rPr>
        <w:t>.</w:t>
      </w:r>
      <w:bookmarkEnd w:id="24"/>
    </w:p>
    <w:p w14:paraId="2B6DF5CF" w14:textId="77777777" w:rsidR="00634118" w:rsidRPr="00837B74" w:rsidRDefault="00634118" w:rsidP="00276935">
      <w:pPr>
        <w:jc w:val="both"/>
        <w:rPr>
          <w:spacing w:val="14"/>
          <w:sz w:val="24"/>
          <w:szCs w:val="24"/>
          <w:highlight w:val="yellow"/>
        </w:rPr>
      </w:pPr>
    </w:p>
    <w:p w14:paraId="59F741FE" w14:textId="77777777" w:rsidR="00634118" w:rsidRPr="00837B74" w:rsidRDefault="00634118" w:rsidP="00276935">
      <w:pPr>
        <w:pStyle w:val="BodyText"/>
        <w:jc w:val="both"/>
        <w:rPr>
          <w:spacing w:val="14"/>
          <w:sz w:val="24"/>
          <w:szCs w:val="24"/>
        </w:rPr>
      </w:pPr>
    </w:p>
    <w:p w14:paraId="7DABA2C2" w14:textId="77777777" w:rsidR="00634118" w:rsidRPr="00837B74" w:rsidRDefault="00634118" w:rsidP="00276935">
      <w:pPr>
        <w:jc w:val="both"/>
        <w:rPr>
          <w:spacing w:val="14"/>
          <w:sz w:val="24"/>
          <w:szCs w:val="24"/>
        </w:rPr>
      </w:pPr>
    </w:p>
    <w:p w14:paraId="3C8FE57C" w14:textId="33B2CF8F" w:rsidR="00634118" w:rsidRPr="00837B74" w:rsidRDefault="00634118" w:rsidP="00276935">
      <w:pPr>
        <w:widowControl w:val="0"/>
        <w:shd w:val="clear" w:color="auto" w:fill="BDD6EE" w:themeFill="accent1" w:themeFillTint="66"/>
        <w:tabs>
          <w:tab w:val="left" w:pos="0"/>
          <w:tab w:val="left" w:pos="576"/>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left" w:pos="8496"/>
          <w:tab w:val="left" w:pos="8640"/>
        </w:tabs>
        <w:jc w:val="both"/>
        <w:outlineLvl w:val="0"/>
        <w:rPr>
          <w:b/>
          <w:spacing w:val="14"/>
          <w:sz w:val="24"/>
          <w:szCs w:val="24"/>
        </w:rPr>
      </w:pPr>
      <w:bookmarkStart w:id="25" w:name="_Toc443482864"/>
      <w:bookmarkStart w:id="26" w:name="_Toc443482884"/>
      <w:bookmarkStart w:id="27" w:name="_Toc483235768"/>
      <w:r w:rsidRPr="00837B74">
        <w:rPr>
          <w:b/>
          <w:spacing w:val="14"/>
          <w:sz w:val="24"/>
          <w:szCs w:val="24"/>
        </w:rPr>
        <w:t xml:space="preserve">SECTION 3: SCOPE OF </w:t>
      </w:r>
      <w:permStart w:id="2046365669" w:edGrp="everyone"/>
      <w:commentRangeStart w:id="28"/>
      <w:r w:rsidRPr="00837B74">
        <w:rPr>
          <w:b/>
          <w:spacing w:val="14"/>
          <w:sz w:val="24"/>
          <w:szCs w:val="24"/>
        </w:rPr>
        <w:t>WORK</w:t>
      </w:r>
      <w:commentRangeEnd w:id="28"/>
      <w:r w:rsidRPr="00837B74">
        <w:rPr>
          <w:rStyle w:val="CommentReference"/>
          <w:sz w:val="24"/>
          <w:szCs w:val="24"/>
        </w:rPr>
        <w:commentReference w:id="28"/>
      </w:r>
      <w:bookmarkEnd w:id="25"/>
      <w:bookmarkEnd w:id="26"/>
      <w:permEnd w:id="2046365669"/>
      <w:r w:rsidR="005802BF" w:rsidRPr="00837B74">
        <w:rPr>
          <w:b/>
          <w:spacing w:val="14"/>
          <w:sz w:val="24"/>
          <w:szCs w:val="24"/>
        </w:rPr>
        <w:t xml:space="preserve"> AND REQUIREMENTS</w:t>
      </w:r>
      <w:bookmarkEnd w:id="27"/>
    </w:p>
    <w:p w14:paraId="7763AD5F" w14:textId="77777777" w:rsidR="00634118" w:rsidRPr="00837B74" w:rsidRDefault="00634118" w:rsidP="00276935">
      <w:pPr>
        <w:jc w:val="both"/>
        <w:rPr>
          <w:b/>
          <w:spacing w:val="14"/>
          <w:sz w:val="24"/>
          <w:szCs w:val="24"/>
        </w:rPr>
      </w:pPr>
    </w:p>
    <w:p w14:paraId="45FF01DC" w14:textId="77777777" w:rsidR="00634118" w:rsidRPr="00F908CF" w:rsidRDefault="00634118" w:rsidP="00276935">
      <w:pPr>
        <w:pStyle w:val="Heading2"/>
        <w:jc w:val="both"/>
        <w:rPr>
          <w:rFonts w:ascii="Times New Roman" w:eastAsia="Times New Roman" w:hAnsi="Times New Roman" w:cs="Times New Roman"/>
          <w:b/>
          <w:color w:val="auto"/>
          <w:spacing w:val="14"/>
          <w:sz w:val="24"/>
          <w:szCs w:val="24"/>
        </w:rPr>
      </w:pPr>
      <w:bookmarkStart w:id="29" w:name="_Toc443482865"/>
      <w:bookmarkStart w:id="30" w:name="_Toc443482885"/>
      <w:bookmarkStart w:id="31" w:name="_Toc483235769"/>
      <w:permStart w:id="16731958" w:edGrp="everyone"/>
      <w:r w:rsidRPr="00F908CF">
        <w:rPr>
          <w:rFonts w:ascii="Times New Roman" w:eastAsia="Times New Roman" w:hAnsi="Times New Roman" w:cs="Times New Roman"/>
          <w:b/>
          <w:color w:val="auto"/>
          <w:spacing w:val="14"/>
          <w:sz w:val="24"/>
          <w:szCs w:val="24"/>
        </w:rPr>
        <w:t>General Scope of Work</w:t>
      </w:r>
      <w:bookmarkEnd w:id="29"/>
      <w:bookmarkEnd w:id="30"/>
      <w:bookmarkEnd w:id="31"/>
    </w:p>
    <w:p w14:paraId="62F72192" w14:textId="77777777" w:rsidR="00634118" w:rsidRPr="00F908CF" w:rsidRDefault="00634118" w:rsidP="00276935">
      <w:pPr>
        <w:jc w:val="both"/>
        <w:rPr>
          <w:spacing w:val="14"/>
          <w:sz w:val="24"/>
          <w:szCs w:val="24"/>
        </w:rPr>
      </w:pPr>
    </w:p>
    <w:p w14:paraId="3DCFD746" w14:textId="77777777" w:rsidR="00634118" w:rsidRPr="00F908CF" w:rsidRDefault="00634118" w:rsidP="00276935">
      <w:pPr>
        <w:jc w:val="both"/>
        <w:rPr>
          <w:spacing w:val="14"/>
          <w:sz w:val="24"/>
          <w:szCs w:val="24"/>
        </w:rPr>
      </w:pPr>
      <w:r w:rsidRPr="00F908CF">
        <w:rPr>
          <w:spacing w:val="14"/>
          <w:sz w:val="24"/>
          <w:szCs w:val="24"/>
        </w:rPr>
        <w:lastRenderedPageBreak/>
        <w:t>Services to provide computerized billing and accounts receivable management services relative to environmental laboratory water testing for the Rhode Island Department of Health - State Health Laboratories (RIDOH-SHL) as described below.  Approximately 7,500 water tests are performed annually. The water tests are performed annually for public water systems throughout Rhode Island and are billed monthly, combining into one bill all tests for services performed for a given month. These tests range in price from $5.00 to $250.00. Income from water tests generates approximately $250,000 in cash receipts each fiscal year.</w:t>
      </w:r>
    </w:p>
    <w:p w14:paraId="69826E38" w14:textId="77777777" w:rsidR="00634118" w:rsidRPr="00F908CF" w:rsidRDefault="00634118" w:rsidP="00276935">
      <w:pPr>
        <w:pStyle w:val="table0"/>
        <w:jc w:val="both"/>
        <w:rPr>
          <w:spacing w:val="14"/>
          <w:sz w:val="24"/>
          <w:szCs w:val="24"/>
        </w:rPr>
      </w:pPr>
      <w:r w:rsidRPr="00F908CF">
        <w:rPr>
          <w:spacing w:val="14"/>
          <w:sz w:val="24"/>
          <w:szCs w:val="24"/>
        </w:rPr>
        <w:t xml:space="preserve"> </w:t>
      </w:r>
    </w:p>
    <w:p w14:paraId="4BCB59B9" w14:textId="77777777" w:rsidR="00634118" w:rsidRPr="00F908CF" w:rsidRDefault="00634118" w:rsidP="00276935">
      <w:pPr>
        <w:pStyle w:val="Heading2"/>
        <w:jc w:val="both"/>
        <w:rPr>
          <w:rFonts w:ascii="Times New Roman" w:eastAsia="Times New Roman" w:hAnsi="Times New Roman" w:cs="Times New Roman"/>
          <w:b/>
          <w:color w:val="auto"/>
          <w:spacing w:val="14"/>
          <w:sz w:val="24"/>
          <w:szCs w:val="24"/>
        </w:rPr>
      </w:pPr>
      <w:bookmarkStart w:id="32" w:name="_Toc443482866"/>
      <w:bookmarkStart w:id="33" w:name="_Toc443482886"/>
      <w:bookmarkStart w:id="34" w:name="_Toc483235770"/>
      <w:r w:rsidRPr="00F908CF">
        <w:rPr>
          <w:rFonts w:ascii="Times New Roman" w:eastAsia="Times New Roman" w:hAnsi="Times New Roman" w:cs="Times New Roman"/>
          <w:b/>
          <w:color w:val="auto"/>
          <w:spacing w:val="14"/>
          <w:sz w:val="24"/>
          <w:szCs w:val="24"/>
        </w:rPr>
        <w:t>Specific Activities / Tasks</w:t>
      </w:r>
      <w:bookmarkEnd w:id="32"/>
      <w:bookmarkEnd w:id="33"/>
      <w:bookmarkEnd w:id="34"/>
    </w:p>
    <w:p w14:paraId="533DDFF4" w14:textId="77777777" w:rsidR="00634118" w:rsidRPr="00F908CF" w:rsidRDefault="00634118" w:rsidP="00145659">
      <w:pPr>
        <w:rPr>
          <w:b/>
          <w:spacing w:val="14"/>
          <w:sz w:val="24"/>
          <w:szCs w:val="24"/>
        </w:rPr>
      </w:pPr>
    </w:p>
    <w:p w14:paraId="07C57401" w14:textId="77777777" w:rsidR="00634118" w:rsidRPr="00F908CF" w:rsidRDefault="00634118" w:rsidP="00276935">
      <w:pPr>
        <w:jc w:val="both"/>
        <w:rPr>
          <w:b/>
          <w:spacing w:val="14"/>
          <w:sz w:val="24"/>
          <w:szCs w:val="24"/>
        </w:rPr>
      </w:pPr>
      <w:r w:rsidRPr="00F908CF">
        <w:rPr>
          <w:b/>
          <w:spacing w:val="14"/>
          <w:sz w:val="24"/>
          <w:szCs w:val="24"/>
        </w:rPr>
        <w:t>Water Testing</w:t>
      </w:r>
    </w:p>
    <w:p w14:paraId="3CFFEE1B" w14:textId="77777777" w:rsidR="00634118" w:rsidRPr="00F908CF" w:rsidRDefault="00634118" w:rsidP="00276935">
      <w:pPr>
        <w:jc w:val="both"/>
        <w:rPr>
          <w:spacing w:val="14"/>
          <w:sz w:val="24"/>
          <w:szCs w:val="24"/>
        </w:rPr>
      </w:pPr>
    </w:p>
    <w:p w14:paraId="415E4DF0" w14:textId="77777777" w:rsidR="00634118" w:rsidRPr="00F908CF" w:rsidRDefault="00634118" w:rsidP="00276935">
      <w:pPr>
        <w:pStyle w:val="BodyText"/>
        <w:numPr>
          <w:ilvl w:val="0"/>
          <w:numId w:val="7"/>
        </w:numPr>
        <w:tabs>
          <w:tab w:val="clear" w:pos="720"/>
          <w:tab w:val="num" w:pos="540"/>
        </w:tabs>
        <w:spacing w:after="0"/>
        <w:ind w:left="540"/>
        <w:jc w:val="both"/>
        <w:rPr>
          <w:spacing w:val="14"/>
          <w:sz w:val="24"/>
          <w:szCs w:val="24"/>
        </w:rPr>
      </w:pPr>
      <w:r w:rsidRPr="00F908CF">
        <w:rPr>
          <w:spacing w:val="14"/>
          <w:sz w:val="24"/>
          <w:szCs w:val="24"/>
        </w:rPr>
        <w:t>The HEALTH-SHL will provide the Vendor with all information made available to HEALTH-SHL by clients (e.g. public water systems) for use in billing for tests on a monthly basis. HEALTH-SHL will provide the Vendor an electronic file in Microsoft Excel type format (an example is provided in Appendix B) containing all available billing and service information. Multiple tests are combined into one monthly bill sent to each water system client.</w:t>
      </w:r>
    </w:p>
    <w:p w14:paraId="59E0B8A4" w14:textId="77777777" w:rsidR="00634118" w:rsidRPr="00F908CF" w:rsidRDefault="00634118" w:rsidP="00276935">
      <w:pPr>
        <w:jc w:val="both"/>
        <w:rPr>
          <w:spacing w:val="14"/>
          <w:sz w:val="24"/>
          <w:szCs w:val="24"/>
        </w:rPr>
      </w:pPr>
    </w:p>
    <w:p w14:paraId="1D185E39" w14:textId="77777777" w:rsidR="00634118" w:rsidRPr="00F908CF" w:rsidRDefault="00634118" w:rsidP="00276935">
      <w:pPr>
        <w:numPr>
          <w:ilvl w:val="0"/>
          <w:numId w:val="7"/>
        </w:numPr>
        <w:tabs>
          <w:tab w:val="clear" w:pos="720"/>
          <w:tab w:val="num" w:pos="540"/>
        </w:tabs>
        <w:ind w:left="540"/>
        <w:jc w:val="both"/>
        <w:rPr>
          <w:spacing w:val="14"/>
          <w:sz w:val="24"/>
          <w:szCs w:val="24"/>
        </w:rPr>
      </w:pPr>
      <w:r w:rsidRPr="00F908CF">
        <w:rPr>
          <w:spacing w:val="14"/>
          <w:sz w:val="24"/>
          <w:szCs w:val="24"/>
        </w:rPr>
        <w:t>Gathering of additional information as a result of having incorrect or incomplete data will be the responsibility of the Vendor. Any corrections to the current billing information must be made available to HEALTH-SHL.</w:t>
      </w:r>
    </w:p>
    <w:p w14:paraId="4AE360BC" w14:textId="77777777" w:rsidR="00634118" w:rsidRPr="00F908CF" w:rsidRDefault="00634118" w:rsidP="00276935">
      <w:pPr>
        <w:jc w:val="both"/>
        <w:rPr>
          <w:spacing w:val="14"/>
          <w:sz w:val="24"/>
          <w:szCs w:val="24"/>
        </w:rPr>
      </w:pPr>
    </w:p>
    <w:p w14:paraId="1002F6B3" w14:textId="77777777" w:rsidR="00634118" w:rsidRPr="00F908CF" w:rsidRDefault="00634118" w:rsidP="00276935">
      <w:pPr>
        <w:numPr>
          <w:ilvl w:val="0"/>
          <w:numId w:val="7"/>
        </w:numPr>
        <w:tabs>
          <w:tab w:val="clear" w:pos="720"/>
          <w:tab w:val="num" w:pos="540"/>
        </w:tabs>
        <w:ind w:left="540"/>
        <w:jc w:val="both"/>
        <w:rPr>
          <w:spacing w:val="14"/>
          <w:sz w:val="24"/>
          <w:szCs w:val="24"/>
        </w:rPr>
      </w:pPr>
      <w:r w:rsidRPr="00F908CF">
        <w:rPr>
          <w:spacing w:val="14"/>
          <w:sz w:val="24"/>
          <w:szCs w:val="24"/>
        </w:rPr>
        <w:t>Beginning on a mutually acceptable date, the Vendor will commence billing for all tests performed for all clients of laboratory water testing services.</w:t>
      </w:r>
    </w:p>
    <w:p w14:paraId="5CBEE1CE" w14:textId="77777777" w:rsidR="00634118" w:rsidRPr="00F908CF" w:rsidRDefault="00634118" w:rsidP="00276935">
      <w:pPr>
        <w:jc w:val="both"/>
        <w:rPr>
          <w:spacing w:val="14"/>
          <w:sz w:val="24"/>
          <w:szCs w:val="24"/>
        </w:rPr>
      </w:pPr>
    </w:p>
    <w:p w14:paraId="21E97F31" w14:textId="77777777" w:rsidR="00634118" w:rsidRPr="00F908CF" w:rsidRDefault="00634118" w:rsidP="00276935">
      <w:pPr>
        <w:numPr>
          <w:ilvl w:val="0"/>
          <w:numId w:val="7"/>
        </w:numPr>
        <w:tabs>
          <w:tab w:val="clear" w:pos="720"/>
          <w:tab w:val="num" w:pos="540"/>
        </w:tabs>
        <w:ind w:left="540"/>
        <w:jc w:val="both"/>
        <w:rPr>
          <w:spacing w:val="14"/>
          <w:sz w:val="24"/>
          <w:szCs w:val="24"/>
        </w:rPr>
      </w:pPr>
      <w:r w:rsidRPr="00F908CF">
        <w:rPr>
          <w:spacing w:val="14"/>
          <w:sz w:val="24"/>
          <w:szCs w:val="24"/>
        </w:rPr>
        <w:t>The vendor will be compensated at a fixed percentage rate of net cash receipts. The vendor must submit a compensation formula inclusive of any volume vs. percentage thresholds. In addition, the Vendor must be specific about the timing for compensation.</w:t>
      </w:r>
    </w:p>
    <w:p w14:paraId="15C14F19" w14:textId="77777777" w:rsidR="00634118" w:rsidRPr="00F908CF" w:rsidRDefault="00634118" w:rsidP="00276935">
      <w:pPr>
        <w:jc w:val="both"/>
        <w:rPr>
          <w:spacing w:val="14"/>
          <w:sz w:val="24"/>
          <w:szCs w:val="24"/>
        </w:rPr>
      </w:pPr>
    </w:p>
    <w:p w14:paraId="340432D2" w14:textId="77777777" w:rsidR="00634118" w:rsidRPr="00F908CF" w:rsidRDefault="00634118" w:rsidP="00276935">
      <w:pPr>
        <w:numPr>
          <w:ilvl w:val="0"/>
          <w:numId w:val="7"/>
        </w:numPr>
        <w:tabs>
          <w:tab w:val="clear" w:pos="720"/>
          <w:tab w:val="num" w:pos="540"/>
        </w:tabs>
        <w:ind w:left="540"/>
        <w:jc w:val="both"/>
        <w:rPr>
          <w:spacing w:val="14"/>
          <w:sz w:val="24"/>
          <w:szCs w:val="24"/>
        </w:rPr>
      </w:pPr>
      <w:r w:rsidRPr="00F908CF">
        <w:rPr>
          <w:spacing w:val="14"/>
          <w:sz w:val="24"/>
          <w:szCs w:val="24"/>
        </w:rPr>
        <w:t>The State will retain total discretion of all administrative decisions regarding the management and billing of and/or receipt of payments for services rendered.</w:t>
      </w:r>
    </w:p>
    <w:p w14:paraId="201E79BC" w14:textId="77777777" w:rsidR="00634118" w:rsidRPr="00F908CF" w:rsidRDefault="00634118" w:rsidP="00276935">
      <w:pPr>
        <w:jc w:val="both"/>
        <w:rPr>
          <w:spacing w:val="14"/>
          <w:sz w:val="24"/>
          <w:szCs w:val="24"/>
        </w:rPr>
      </w:pPr>
    </w:p>
    <w:p w14:paraId="4C30D3CC" w14:textId="77777777" w:rsidR="00634118" w:rsidRPr="00F908CF" w:rsidRDefault="00634118" w:rsidP="00276935">
      <w:pPr>
        <w:numPr>
          <w:ilvl w:val="0"/>
          <w:numId w:val="7"/>
        </w:numPr>
        <w:tabs>
          <w:tab w:val="clear" w:pos="720"/>
          <w:tab w:val="num" w:pos="540"/>
        </w:tabs>
        <w:ind w:left="540"/>
        <w:jc w:val="both"/>
        <w:rPr>
          <w:spacing w:val="14"/>
          <w:sz w:val="24"/>
          <w:szCs w:val="24"/>
        </w:rPr>
      </w:pPr>
      <w:r w:rsidRPr="00F908CF">
        <w:rPr>
          <w:spacing w:val="14"/>
          <w:sz w:val="24"/>
          <w:szCs w:val="24"/>
        </w:rPr>
        <w:t>On a weekly basis, the Vendor will submit all payments and/or payment activities for the prior week, directly to the HEALTH-SHL.</w:t>
      </w:r>
    </w:p>
    <w:p w14:paraId="083A2349" w14:textId="77777777" w:rsidR="00634118" w:rsidRPr="00F908CF" w:rsidRDefault="00634118" w:rsidP="00276935">
      <w:pPr>
        <w:jc w:val="both"/>
        <w:rPr>
          <w:spacing w:val="14"/>
          <w:sz w:val="24"/>
          <w:szCs w:val="24"/>
        </w:rPr>
      </w:pPr>
    </w:p>
    <w:p w14:paraId="396869C2" w14:textId="77777777" w:rsidR="00634118" w:rsidRPr="00F908CF" w:rsidRDefault="00634118" w:rsidP="00276935">
      <w:pPr>
        <w:numPr>
          <w:ilvl w:val="0"/>
          <w:numId w:val="7"/>
        </w:numPr>
        <w:tabs>
          <w:tab w:val="clear" w:pos="720"/>
          <w:tab w:val="num" w:pos="540"/>
        </w:tabs>
        <w:ind w:left="540"/>
        <w:jc w:val="both"/>
        <w:rPr>
          <w:spacing w:val="14"/>
          <w:sz w:val="24"/>
          <w:szCs w:val="24"/>
        </w:rPr>
      </w:pPr>
      <w:r w:rsidRPr="00F908CF">
        <w:rPr>
          <w:spacing w:val="14"/>
          <w:sz w:val="24"/>
          <w:szCs w:val="24"/>
        </w:rPr>
        <w:t xml:space="preserve">The Vendor must have an established process for collecting delinquent payments. HEALTH-SHL retains the right to deny services for delinquent accounts. </w:t>
      </w:r>
    </w:p>
    <w:p w14:paraId="75AE00D4" w14:textId="77777777" w:rsidR="00634118" w:rsidRPr="00F908CF" w:rsidRDefault="00634118" w:rsidP="00276935">
      <w:pPr>
        <w:jc w:val="both"/>
        <w:rPr>
          <w:spacing w:val="14"/>
          <w:sz w:val="24"/>
          <w:szCs w:val="24"/>
        </w:rPr>
      </w:pPr>
    </w:p>
    <w:p w14:paraId="2F62BE8D" w14:textId="77777777" w:rsidR="00634118" w:rsidRPr="00F908CF" w:rsidRDefault="00634118" w:rsidP="00276935">
      <w:pPr>
        <w:numPr>
          <w:ilvl w:val="0"/>
          <w:numId w:val="7"/>
        </w:numPr>
        <w:tabs>
          <w:tab w:val="clear" w:pos="720"/>
          <w:tab w:val="num" w:pos="540"/>
        </w:tabs>
        <w:ind w:left="540"/>
        <w:jc w:val="both"/>
        <w:rPr>
          <w:spacing w:val="14"/>
          <w:sz w:val="24"/>
          <w:szCs w:val="24"/>
        </w:rPr>
      </w:pPr>
      <w:r w:rsidRPr="00F908CF">
        <w:rPr>
          <w:spacing w:val="14"/>
          <w:sz w:val="24"/>
          <w:szCs w:val="24"/>
        </w:rPr>
        <w:t>At a minimum, the Vendor agrees to provide all payment activities to and meet with the HEALTH-SHL on a monthly basis. The Vendor shall provide, at a minimum, the following reports to the HEALTH-SHL:</w:t>
      </w:r>
    </w:p>
    <w:p w14:paraId="7A34F2AC" w14:textId="77777777" w:rsidR="00634118" w:rsidRPr="00F908CF" w:rsidRDefault="00634118" w:rsidP="00276935">
      <w:pPr>
        <w:numPr>
          <w:ilvl w:val="1"/>
          <w:numId w:val="7"/>
        </w:numPr>
        <w:tabs>
          <w:tab w:val="clear" w:pos="1440"/>
          <w:tab w:val="num" w:pos="1260"/>
        </w:tabs>
        <w:ind w:left="1260"/>
        <w:jc w:val="both"/>
        <w:rPr>
          <w:spacing w:val="14"/>
          <w:sz w:val="24"/>
          <w:szCs w:val="24"/>
        </w:rPr>
      </w:pPr>
      <w:r w:rsidRPr="00F908CF">
        <w:rPr>
          <w:spacing w:val="14"/>
          <w:sz w:val="24"/>
          <w:szCs w:val="24"/>
        </w:rPr>
        <w:t>Systems Summary Report – shows all charges, payments and adjustments for the prior month, as well as a running total of accounts receivable by client.</w:t>
      </w:r>
    </w:p>
    <w:p w14:paraId="5C4EAD50" w14:textId="77777777" w:rsidR="00634118" w:rsidRPr="00F908CF" w:rsidRDefault="00634118" w:rsidP="00276935">
      <w:pPr>
        <w:numPr>
          <w:ilvl w:val="1"/>
          <w:numId w:val="7"/>
        </w:numPr>
        <w:tabs>
          <w:tab w:val="clear" w:pos="1440"/>
          <w:tab w:val="num" w:pos="1260"/>
        </w:tabs>
        <w:ind w:left="1260"/>
        <w:jc w:val="both"/>
        <w:rPr>
          <w:spacing w:val="14"/>
          <w:sz w:val="24"/>
          <w:szCs w:val="24"/>
        </w:rPr>
      </w:pPr>
      <w:r w:rsidRPr="00F908CF">
        <w:rPr>
          <w:spacing w:val="14"/>
          <w:sz w:val="24"/>
          <w:szCs w:val="24"/>
        </w:rPr>
        <w:t>Statistical Reports to enable the HEALTH-SHL to improve its management of billing and collection activities.</w:t>
      </w:r>
    </w:p>
    <w:p w14:paraId="515BC794" w14:textId="77777777" w:rsidR="00634118" w:rsidRPr="00F908CF" w:rsidRDefault="00634118" w:rsidP="00276935">
      <w:pPr>
        <w:numPr>
          <w:ilvl w:val="1"/>
          <w:numId w:val="7"/>
        </w:numPr>
        <w:tabs>
          <w:tab w:val="clear" w:pos="1440"/>
          <w:tab w:val="num" w:pos="1260"/>
        </w:tabs>
        <w:ind w:left="1260"/>
        <w:jc w:val="both"/>
        <w:rPr>
          <w:spacing w:val="14"/>
          <w:sz w:val="24"/>
          <w:szCs w:val="24"/>
        </w:rPr>
      </w:pPr>
      <w:r w:rsidRPr="00F908CF">
        <w:rPr>
          <w:spacing w:val="14"/>
          <w:sz w:val="24"/>
          <w:szCs w:val="24"/>
        </w:rPr>
        <w:t>Reconciliation Report – provides an accounting by volume of the tests performed, organized by client.</w:t>
      </w:r>
    </w:p>
    <w:p w14:paraId="490459B9" w14:textId="77777777" w:rsidR="00634118" w:rsidRPr="00F908CF" w:rsidRDefault="00634118" w:rsidP="00276935">
      <w:pPr>
        <w:numPr>
          <w:ilvl w:val="1"/>
          <w:numId w:val="7"/>
        </w:numPr>
        <w:tabs>
          <w:tab w:val="clear" w:pos="1440"/>
          <w:tab w:val="num" w:pos="1260"/>
        </w:tabs>
        <w:ind w:left="1260"/>
        <w:jc w:val="both"/>
        <w:rPr>
          <w:spacing w:val="14"/>
          <w:sz w:val="24"/>
          <w:szCs w:val="24"/>
        </w:rPr>
      </w:pPr>
      <w:r w:rsidRPr="00F908CF">
        <w:rPr>
          <w:spacing w:val="14"/>
          <w:sz w:val="24"/>
          <w:szCs w:val="24"/>
        </w:rPr>
        <w:lastRenderedPageBreak/>
        <w:t>Delinquent Accounts Report – provides a monthly accounting of delinquent accounts, past due dates, amount past due and efforts taken to collect amount due.</w:t>
      </w:r>
    </w:p>
    <w:p w14:paraId="46F2E9B2" w14:textId="77777777" w:rsidR="00634118" w:rsidRPr="00F908CF" w:rsidRDefault="00634118" w:rsidP="00276935">
      <w:pPr>
        <w:jc w:val="both"/>
        <w:rPr>
          <w:spacing w:val="14"/>
          <w:sz w:val="24"/>
          <w:szCs w:val="24"/>
        </w:rPr>
      </w:pPr>
    </w:p>
    <w:p w14:paraId="6FFC232F" w14:textId="77777777" w:rsidR="00634118" w:rsidRPr="00F908CF" w:rsidRDefault="00634118" w:rsidP="00276935">
      <w:pPr>
        <w:numPr>
          <w:ilvl w:val="0"/>
          <w:numId w:val="7"/>
        </w:numPr>
        <w:tabs>
          <w:tab w:val="clear" w:pos="720"/>
          <w:tab w:val="num" w:pos="540"/>
        </w:tabs>
        <w:ind w:left="540"/>
        <w:jc w:val="both"/>
        <w:rPr>
          <w:spacing w:val="14"/>
          <w:sz w:val="24"/>
          <w:szCs w:val="24"/>
        </w:rPr>
      </w:pPr>
      <w:r w:rsidRPr="00F908CF">
        <w:rPr>
          <w:spacing w:val="14"/>
          <w:sz w:val="24"/>
          <w:szCs w:val="24"/>
        </w:rPr>
        <w:t>The Vendor will be responsible for all costs associated with postage, client invoices and other related forms and/or correspondence.</w:t>
      </w:r>
    </w:p>
    <w:p w14:paraId="36DEB3E4" w14:textId="77777777" w:rsidR="00634118" w:rsidRPr="00F908CF" w:rsidRDefault="00634118" w:rsidP="00276935">
      <w:pPr>
        <w:jc w:val="both"/>
        <w:rPr>
          <w:spacing w:val="14"/>
          <w:sz w:val="24"/>
          <w:szCs w:val="24"/>
        </w:rPr>
      </w:pPr>
    </w:p>
    <w:p w14:paraId="18A8085F" w14:textId="77777777" w:rsidR="00634118" w:rsidRPr="00F908CF" w:rsidRDefault="00634118" w:rsidP="00276935">
      <w:pPr>
        <w:numPr>
          <w:ilvl w:val="0"/>
          <w:numId w:val="7"/>
        </w:numPr>
        <w:tabs>
          <w:tab w:val="clear" w:pos="720"/>
          <w:tab w:val="num" w:pos="540"/>
        </w:tabs>
        <w:ind w:left="540"/>
        <w:jc w:val="both"/>
        <w:rPr>
          <w:spacing w:val="14"/>
          <w:sz w:val="24"/>
          <w:szCs w:val="24"/>
        </w:rPr>
      </w:pPr>
      <w:r w:rsidRPr="00F908CF">
        <w:rPr>
          <w:spacing w:val="14"/>
          <w:sz w:val="24"/>
          <w:szCs w:val="24"/>
        </w:rPr>
        <w:t>The Vendor must have sufficient liability insurance coverage and/or be bonded.</w:t>
      </w:r>
    </w:p>
    <w:p w14:paraId="0155F67D" w14:textId="77777777" w:rsidR="00634118" w:rsidRPr="00073A41" w:rsidRDefault="00634118" w:rsidP="00276935">
      <w:pPr>
        <w:jc w:val="both"/>
        <w:rPr>
          <w:spacing w:val="14"/>
          <w:sz w:val="24"/>
          <w:szCs w:val="24"/>
        </w:rPr>
      </w:pPr>
    </w:p>
    <w:p w14:paraId="2B664505" w14:textId="77777777" w:rsidR="00634118" w:rsidRDefault="00634118" w:rsidP="00145659">
      <w:pPr>
        <w:rPr>
          <w:b/>
          <w:color w:val="FF0000"/>
          <w:spacing w:val="14"/>
          <w:sz w:val="24"/>
          <w:szCs w:val="24"/>
          <w:u w:val="single"/>
        </w:rPr>
      </w:pPr>
    </w:p>
    <w:p w14:paraId="01F30EA1" w14:textId="77777777" w:rsidR="00B207CD" w:rsidRDefault="00B207CD" w:rsidP="00145659">
      <w:pPr>
        <w:rPr>
          <w:b/>
          <w:color w:val="FF0000"/>
          <w:spacing w:val="14"/>
          <w:sz w:val="24"/>
          <w:szCs w:val="24"/>
          <w:u w:val="single"/>
        </w:rPr>
      </w:pPr>
    </w:p>
    <w:p w14:paraId="6484D67B" w14:textId="77777777" w:rsidR="00B207CD" w:rsidRDefault="00B207CD" w:rsidP="00145659">
      <w:pPr>
        <w:rPr>
          <w:b/>
          <w:color w:val="FF0000"/>
          <w:spacing w:val="14"/>
          <w:sz w:val="24"/>
          <w:szCs w:val="24"/>
          <w:u w:val="single"/>
        </w:rPr>
      </w:pPr>
    </w:p>
    <w:permEnd w:id="16731958"/>
    <w:p w14:paraId="57251C07" w14:textId="77777777" w:rsidR="00B207CD" w:rsidRPr="00837B74" w:rsidRDefault="00B207CD" w:rsidP="00145659">
      <w:pPr>
        <w:rPr>
          <w:b/>
          <w:color w:val="FF0000"/>
          <w:spacing w:val="14"/>
          <w:sz w:val="24"/>
          <w:szCs w:val="24"/>
          <w:u w:val="single"/>
        </w:rPr>
      </w:pPr>
    </w:p>
    <w:p w14:paraId="0D72A989" w14:textId="16819F4E" w:rsidR="00634118" w:rsidRPr="00837B74" w:rsidRDefault="00634118" w:rsidP="00276935">
      <w:pPr>
        <w:widowControl w:val="0"/>
        <w:shd w:val="clear" w:color="auto" w:fill="BDD6EE" w:themeFill="accent1" w:themeFillTint="66"/>
        <w:tabs>
          <w:tab w:val="left" w:pos="0"/>
          <w:tab w:val="left" w:pos="576"/>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left" w:pos="8496"/>
          <w:tab w:val="left" w:pos="8640"/>
        </w:tabs>
        <w:jc w:val="both"/>
        <w:outlineLvl w:val="0"/>
        <w:rPr>
          <w:spacing w:val="14"/>
          <w:sz w:val="24"/>
          <w:szCs w:val="24"/>
        </w:rPr>
      </w:pPr>
      <w:bookmarkStart w:id="35" w:name="_Toc443482867"/>
      <w:bookmarkStart w:id="36" w:name="_Toc443482887"/>
      <w:bookmarkStart w:id="37" w:name="_Toc483235771"/>
      <w:r w:rsidRPr="00837B74">
        <w:rPr>
          <w:b/>
          <w:spacing w:val="14"/>
          <w:sz w:val="24"/>
          <w:szCs w:val="24"/>
        </w:rPr>
        <w:t>SECTION 4: PROPOSAL</w:t>
      </w:r>
      <w:bookmarkEnd w:id="35"/>
      <w:bookmarkEnd w:id="36"/>
      <w:bookmarkEnd w:id="37"/>
    </w:p>
    <w:p w14:paraId="4F11E8BB" w14:textId="6A435A4D" w:rsidR="002715EE" w:rsidRPr="00837B74" w:rsidRDefault="002715EE" w:rsidP="00276935">
      <w:pPr>
        <w:jc w:val="both"/>
        <w:rPr>
          <w:b/>
          <w:color w:val="0070C0"/>
          <w:spacing w:val="14"/>
          <w:sz w:val="24"/>
          <w:szCs w:val="24"/>
        </w:rPr>
      </w:pPr>
    </w:p>
    <w:p w14:paraId="05C936A0" w14:textId="7D1A28F8" w:rsidR="002715EE" w:rsidRPr="00837B74" w:rsidRDefault="002715EE" w:rsidP="00454BAE">
      <w:pPr>
        <w:pStyle w:val="Heading2"/>
        <w:rPr>
          <w:rFonts w:ascii="Times New Roman" w:hAnsi="Times New Roman" w:cs="Times New Roman"/>
          <w:b/>
          <w:color w:val="0070C0"/>
          <w:spacing w:val="14"/>
          <w:sz w:val="24"/>
          <w:szCs w:val="24"/>
        </w:rPr>
      </w:pPr>
      <w:bookmarkStart w:id="38" w:name="_Toc483235772"/>
      <w:r w:rsidRPr="00837B74">
        <w:rPr>
          <w:rFonts w:ascii="Times New Roman" w:hAnsi="Times New Roman" w:cs="Times New Roman"/>
          <w:b/>
          <w:color w:val="0070C0"/>
          <w:spacing w:val="14"/>
          <w:sz w:val="24"/>
          <w:szCs w:val="24"/>
        </w:rPr>
        <w:t>A. Technical Proposal</w:t>
      </w:r>
      <w:bookmarkEnd w:id="38"/>
    </w:p>
    <w:p w14:paraId="34EC3595" w14:textId="77777777" w:rsidR="00454BAE" w:rsidRPr="00837B74" w:rsidRDefault="00454BAE" w:rsidP="00454BAE">
      <w:pPr>
        <w:jc w:val="both"/>
        <w:rPr>
          <w:spacing w:val="14"/>
          <w:sz w:val="24"/>
          <w:szCs w:val="24"/>
        </w:rPr>
      </w:pPr>
      <w:r w:rsidRPr="00837B74">
        <w:rPr>
          <w:spacing w:val="14"/>
          <w:sz w:val="24"/>
          <w:szCs w:val="24"/>
        </w:rPr>
        <w:t xml:space="preserve">Narrative and format:  The proposal should address specifically each of </w:t>
      </w:r>
      <w:commentRangeStart w:id="39"/>
      <w:r w:rsidRPr="00837B74">
        <w:rPr>
          <w:spacing w:val="14"/>
          <w:sz w:val="24"/>
          <w:szCs w:val="24"/>
        </w:rPr>
        <w:t>the</w:t>
      </w:r>
      <w:commentRangeEnd w:id="39"/>
      <w:r w:rsidRPr="00837B74">
        <w:rPr>
          <w:rStyle w:val="CommentReference"/>
          <w:sz w:val="24"/>
          <w:szCs w:val="24"/>
        </w:rPr>
        <w:commentReference w:id="39"/>
      </w:r>
      <w:r w:rsidRPr="00837B74">
        <w:rPr>
          <w:spacing w:val="14"/>
          <w:sz w:val="24"/>
          <w:szCs w:val="24"/>
        </w:rPr>
        <w:t xml:space="preserve"> following elements:</w:t>
      </w:r>
    </w:p>
    <w:p w14:paraId="05BD1DD9" w14:textId="77777777" w:rsidR="00634118" w:rsidRPr="00837B74" w:rsidRDefault="00634118" w:rsidP="00276935">
      <w:pPr>
        <w:jc w:val="both"/>
        <w:rPr>
          <w:spacing w:val="14"/>
          <w:sz w:val="24"/>
          <w:szCs w:val="24"/>
        </w:rPr>
      </w:pPr>
    </w:p>
    <w:p w14:paraId="432EB252" w14:textId="77777777" w:rsidR="00634118" w:rsidRPr="00F908CF" w:rsidRDefault="00634118" w:rsidP="00454BAE">
      <w:pPr>
        <w:numPr>
          <w:ilvl w:val="0"/>
          <w:numId w:val="8"/>
        </w:numPr>
        <w:ind w:left="810"/>
        <w:jc w:val="both"/>
        <w:rPr>
          <w:spacing w:val="14"/>
          <w:sz w:val="24"/>
          <w:szCs w:val="24"/>
        </w:rPr>
      </w:pPr>
      <w:permStart w:id="874401804" w:edGrp="everyone"/>
      <w:r w:rsidRPr="00F908CF">
        <w:rPr>
          <w:b/>
          <w:spacing w:val="14"/>
          <w:sz w:val="24"/>
          <w:szCs w:val="24"/>
        </w:rPr>
        <w:t>Staff Qualifications</w:t>
      </w:r>
      <w:r w:rsidRPr="00F908CF">
        <w:rPr>
          <w:spacing w:val="14"/>
          <w:sz w:val="24"/>
          <w:szCs w:val="24"/>
        </w:rPr>
        <w:t xml:space="preserve"> – Provide staff resumes/CV and describe qualifications and experience of key staff who will be involved in this project, including their experience in the field of billing in general and water testing billing in particular, if any.    </w:t>
      </w:r>
    </w:p>
    <w:p w14:paraId="717BDF3C" w14:textId="77777777" w:rsidR="00634118" w:rsidRPr="00F908CF" w:rsidRDefault="00634118" w:rsidP="00454BAE">
      <w:pPr>
        <w:ind w:left="810"/>
        <w:jc w:val="both"/>
        <w:rPr>
          <w:spacing w:val="14"/>
          <w:sz w:val="24"/>
          <w:szCs w:val="24"/>
        </w:rPr>
      </w:pPr>
    </w:p>
    <w:p w14:paraId="382FECC5" w14:textId="77777777" w:rsidR="00634118" w:rsidRPr="00F908CF" w:rsidRDefault="00634118" w:rsidP="00454BAE">
      <w:pPr>
        <w:numPr>
          <w:ilvl w:val="0"/>
          <w:numId w:val="8"/>
        </w:numPr>
        <w:ind w:left="810"/>
        <w:jc w:val="both"/>
        <w:rPr>
          <w:spacing w:val="14"/>
          <w:sz w:val="24"/>
          <w:szCs w:val="24"/>
        </w:rPr>
      </w:pPr>
      <w:r w:rsidRPr="00F908CF">
        <w:rPr>
          <w:b/>
          <w:spacing w:val="14"/>
          <w:sz w:val="24"/>
          <w:szCs w:val="24"/>
        </w:rPr>
        <w:t>Capability, Capacity, and Qualifications of the Offeror</w:t>
      </w:r>
      <w:r w:rsidRPr="00F908CF">
        <w:rPr>
          <w:spacing w:val="14"/>
          <w:sz w:val="24"/>
          <w:szCs w:val="24"/>
        </w:rPr>
        <w:t xml:space="preserve"> - Please provide a detailed description of the Vendor’s experience as a 3</w:t>
      </w:r>
      <w:r w:rsidRPr="00F908CF">
        <w:rPr>
          <w:spacing w:val="14"/>
          <w:sz w:val="24"/>
          <w:szCs w:val="24"/>
          <w:vertAlign w:val="superscript"/>
        </w:rPr>
        <w:t>rd</w:t>
      </w:r>
      <w:r w:rsidRPr="00F908CF">
        <w:rPr>
          <w:spacing w:val="14"/>
          <w:sz w:val="24"/>
          <w:szCs w:val="24"/>
        </w:rPr>
        <w:t xml:space="preserve"> party billing agency, including experience in billing for tests/procedures. A list of relevant client references must be provided, to include client names, addresses, phone numbers, dates of service and type(s) of service(s) provided.    </w:t>
      </w:r>
    </w:p>
    <w:p w14:paraId="219B11AB" w14:textId="77777777" w:rsidR="00634118" w:rsidRPr="00F908CF" w:rsidRDefault="00634118" w:rsidP="00454BAE">
      <w:pPr>
        <w:ind w:left="810"/>
        <w:jc w:val="both"/>
        <w:rPr>
          <w:b/>
          <w:spacing w:val="14"/>
          <w:sz w:val="24"/>
          <w:szCs w:val="24"/>
        </w:rPr>
      </w:pPr>
    </w:p>
    <w:p w14:paraId="55018744" w14:textId="20E07CF4" w:rsidR="00634118" w:rsidRPr="00F908CF" w:rsidRDefault="00634118" w:rsidP="00454BAE">
      <w:pPr>
        <w:numPr>
          <w:ilvl w:val="0"/>
          <w:numId w:val="8"/>
        </w:numPr>
        <w:ind w:left="810"/>
        <w:jc w:val="both"/>
        <w:rPr>
          <w:spacing w:val="14"/>
          <w:sz w:val="24"/>
          <w:szCs w:val="24"/>
        </w:rPr>
      </w:pPr>
      <w:r w:rsidRPr="00F908CF">
        <w:rPr>
          <w:b/>
          <w:spacing w:val="14"/>
          <w:sz w:val="24"/>
          <w:szCs w:val="24"/>
        </w:rPr>
        <w:t xml:space="preserve">Work Plan - </w:t>
      </w:r>
      <w:r w:rsidRPr="00F908CF">
        <w:rPr>
          <w:spacing w:val="14"/>
          <w:sz w:val="24"/>
          <w:szCs w:val="24"/>
        </w:rPr>
        <w:t xml:space="preserve">Please describe in detail, the framework within which requested billing and collection services will be performed.  The following elements </w:t>
      </w:r>
      <w:r w:rsidR="00454BAE" w:rsidRPr="00F908CF">
        <w:rPr>
          <w:spacing w:val="14"/>
          <w:sz w:val="24"/>
          <w:szCs w:val="24"/>
        </w:rPr>
        <w:t>should</w:t>
      </w:r>
      <w:r w:rsidRPr="00F908CF">
        <w:rPr>
          <w:spacing w:val="14"/>
          <w:sz w:val="24"/>
          <w:szCs w:val="24"/>
        </w:rPr>
        <w:t xml:space="preserve"> be included: 1) methods used to verify demographic and client information 2) methods for reconciling missing or inconsistent information initially provided for billing purposes, 3) follow-up measures employed on accounts with outstanding balances, 4) methods used to maximize reimbursement rates and frequency. 5) a system of controls to identify errors, omissions and feedback to the Offeror.</w:t>
      </w:r>
    </w:p>
    <w:p w14:paraId="36AF13BF" w14:textId="77777777" w:rsidR="00634118" w:rsidRPr="00F908CF" w:rsidRDefault="00634118" w:rsidP="00454BAE">
      <w:pPr>
        <w:ind w:left="810"/>
        <w:jc w:val="both"/>
        <w:rPr>
          <w:b/>
          <w:spacing w:val="14"/>
          <w:sz w:val="24"/>
          <w:szCs w:val="24"/>
        </w:rPr>
      </w:pPr>
    </w:p>
    <w:p w14:paraId="066FF646" w14:textId="77777777" w:rsidR="00454BAE" w:rsidRPr="00F908CF" w:rsidRDefault="00634118" w:rsidP="00454BAE">
      <w:pPr>
        <w:numPr>
          <w:ilvl w:val="0"/>
          <w:numId w:val="8"/>
        </w:numPr>
        <w:spacing w:after="160" w:line="259" w:lineRule="auto"/>
        <w:ind w:left="810"/>
        <w:jc w:val="both"/>
        <w:rPr>
          <w:b/>
          <w:spacing w:val="14"/>
          <w:sz w:val="24"/>
          <w:szCs w:val="24"/>
          <w:u w:val="single"/>
        </w:rPr>
      </w:pPr>
      <w:r w:rsidRPr="00F908CF">
        <w:rPr>
          <w:b/>
          <w:spacing w:val="14"/>
          <w:sz w:val="24"/>
          <w:szCs w:val="24"/>
        </w:rPr>
        <w:t xml:space="preserve">Approach/Methodology </w:t>
      </w:r>
      <w:r w:rsidRPr="00F908CF">
        <w:rPr>
          <w:spacing w:val="14"/>
          <w:sz w:val="24"/>
          <w:szCs w:val="24"/>
        </w:rPr>
        <w:t>– Define the methodology to be used for the submission of billing information to clients as well as the process of generating billing statements and/or fee collection from a variety of clients.    What procedures will be used to ensure accurate and timely collection of fees?</w:t>
      </w:r>
    </w:p>
    <w:p w14:paraId="24DD64F9" w14:textId="34E1EFC9" w:rsidR="00454BAE" w:rsidRPr="00837B74" w:rsidRDefault="00454BAE" w:rsidP="00454BAE">
      <w:pPr>
        <w:pStyle w:val="ListParagraph"/>
        <w:ind w:left="0"/>
        <w:jc w:val="both"/>
        <w:outlineLvl w:val="1"/>
        <w:rPr>
          <w:b/>
          <w:color w:val="0070C0"/>
          <w:spacing w:val="14"/>
          <w:sz w:val="24"/>
          <w:szCs w:val="24"/>
        </w:rPr>
      </w:pPr>
      <w:bookmarkStart w:id="40" w:name="_Toc483235773"/>
      <w:permEnd w:id="874401804"/>
      <w:r w:rsidRPr="00837B74">
        <w:rPr>
          <w:b/>
          <w:color w:val="0070C0"/>
          <w:spacing w:val="14"/>
          <w:sz w:val="24"/>
          <w:szCs w:val="24"/>
        </w:rPr>
        <w:t>B. Cost Proposal</w:t>
      </w:r>
      <w:bookmarkEnd w:id="40"/>
    </w:p>
    <w:p w14:paraId="2571FEB2" w14:textId="77777777" w:rsidR="00634118" w:rsidRPr="00F908CF" w:rsidRDefault="00634118" w:rsidP="00454BAE">
      <w:pPr>
        <w:pStyle w:val="NormalWeb"/>
        <w:tabs>
          <w:tab w:val="left" w:pos="360"/>
          <w:tab w:val="left" w:pos="720"/>
        </w:tabs>
        <w:spacing w:before="100" w:beforeAutospacing="1"/>
        <w:jc w:val="both"/>
        <w:rPr>
          <w:spacing w:val="14"/>
        </w:rPr>
      </w:pPr>
      <w:permStart w:id="104415643" w:edGrp="everyone"/>
      <w:commentRangeStart w:id="41"/>
      <w:r w:rsidRPr="00F908CF">
        <w:rPr>
          <w:spacing w:val="14"/>
        </w:rPr>
        <w:t xml:space="preserve">Detailed Budget and Budget Narrative:  </w:t>
      </w:r>
      <w:commentRangeEnd w:id="41"/>
      <w:r w:rsidR="005853A8" w:rsidRPr="00F908CF">
        <w:rPr>
          <w:rStyle w:val="CommentReference"/>
          <w:sz w:val="24"/>
          <w:szCs w:val="24"/>
        </w:rPr>
        <w:commentReference w:id="41"/>
      </w:r>
    </w:p>
    <w:p w14:paraId="62129A8F" w14:textId="3F4767C3" w:rsidR="00327C23" w:rsidRPr="00837B74" w:rsidRDefault="00634118" w:rsidP="00276935">
      <w:pPr>
        <w:pStyle w:val="NormalWeb"/>
        <w:tabs>
          <w:tab w:val="left" w:pos="360"/>
          <w:tab w:val="left" w:pos="720"/>
        </w:tabs>
        <w:spacing w:before="100" w:beforeAutospacing="1"/>
        <w:jc w:val="both"/>
        <w:rPr>
          <w:spacing w:val="14"/>
        </w:rPr>
      </w:pPr>
      <w:r w:rsidRPr="00F908CF">
        <w:rPr>
          <w:spacing w:val="14"/>
        </w:rPr>
        <w:t xml:space="preserve">Provide a proposal </w:t>
      </w:r>
      <w:r w:rsidR="005853A8" w:rsidRPr="00F908CF">
        <w:rPr>
          <w:spacing w:val="14"/>
        </w:rPr>
        <w:t>cost proposal to include the following…..</w:t>
      </w:r>
      <w:r w:rsidR="005853A8" w:rsidRPr="00837B74">
        <w:rPr>
          <w:spacing w:val="14"/>
        </w:rPr>
        <w:t xml:space="preserve"> </w:t>
      </w:r>
    </w:p>
    <w:p w14:paraId="00A8FEA4" w14:textId="5E7449AD" w:rsidR="00454BAE" w:rsidRPr="00837B74" w:rsidRDefault="00454BAE" w:rsidP="00454BAE">
      <w:pPr>
        <w:pStyle w:val="Heading2"/>
        <w:rPr>
          <w:rFonts w:ascii="Times New Roman" w:hAnsi="Times New Roman" w:cs="Times New Roman"/>
          <w:b/>
          <w:color w:val="0070C0"/>
          <w:spacing w:val="14"/>
          <w:sz w:val="24"/>
          <w:szCs w:val="24"/>
        </w:rPr>
      </w:pPr>
      <w:bookmarkStart w:id="42" w:name="_Toc483235774"/>
      <w:permEnd w:id="104415643"/>
      <w:r w:rsidRPr="00837B74">
        <w:rPr>
          <w:rFonts w:ascii="Times New Roman" w:hAnsi="Times New Roman" w:cs="Times New Roman"/>
          <w:b/>
          <w:color w:val="0070C0"/>
          <w:spacing w:val="14"/>
          <w:sz w:val="24"/>
          <w:szCs w:val="24"/>
        </w:rPr>
        <w:lastRenderedPageBreak/>
        <w:t>C. ISBE Proposal</w:t>
      </w:r>
      <w:bookmarkEnd w:id="42"/>
    </w:p>
    <w:p w14:paraId="33E9B053" w14:textId="77777777" w:rsidR="00454BAE" w:rsidRPr="00837B74" w:rsidRDefault="00454BAE" w:rsidP="00454BAE"/>
    <w:p w14:paraId="3779A694" w14:textId="505A3203" w:rsidR="00454BAE" w:rsidRPr="00837B74" w:rsidRDefault="00454BAE" w:rsidP="00454BAE">
      <w:pPr>
        <w:pStyle w:val="ListParagraph"/>
        <w:ind w:left="0"/>
        <w:jc w:val="both"/>
        <w:rPr>
          <w:sz w:val="24"/>
          <w:szCs w:val="24"/>
        </w:rPr>
      </w:pPr>
      <w:r w:rsidRPr="00837B74">
        <w:rPr>
          <w:sz w:val="24"/>
          <w:szCs w:val="24"/>
        </w:rPr>
        <w:t xml:space="preserve">See Appendix A for </w:t>
      </w:r>
      <w:r w:rsidR="00D3560A" w:rsidRPr="00837B74">
        <w:rPr>
          <w:sz w:val="24"/>
          <w:szCs w:val="24"/>
        </w:rPr>
        <w:t xml:space="preserve">information and </w:t>
      </w:r>
      <w:r w:rsidRPr="00837B74">
        <w:rPr>
          <w:sz w:val="24"/>
          <w:szCs w:val="24"/>
        </w:rPr>
        <w:t xml:space="preserve">the MBE, WBE, </w:t>
      </w:r>
      <w:r w:rsidR="00D3560A" w:rsidRPr="00837B74">
        <w:rPr>
          <w:sz w:val="24"/>
          <w:szCs w:val="24"/>
        </w:rPr>
        <w:t>and/or</w:t>
      </w:r>
      <w:r w:rsidRPr="00837B74">
        <w:rPr>
          <w:sz w:val="24"/>
          <w:szCs w:val="24"/>
        </w:rPr>
        <w:t xml:space="preserve"> Disability Business Enterprise Participation </w:t>
      </w:r>
      <w:r w:rsidR="00D3560A" w:rsidRPr="00837B74">
        <w:rPr>
          <w:sz w:val="24"/>
          <w:szCs w:val="24"/>
        </w:rPr>
        <w:t xml:space="preserve">Plan </w:t>
      </w:r>
      <w:r w:rsidR="007B33C6" w:rsidRPr="00837B74">
        <w:rPr>
          <w:sz w:val="24"/>
          <w:szCs w:val="24"/>
        </w:rPr>
        <w:t>f</w:t>
      </w:r>
      <w:r w:rsidRPr="00837B74">
        <w:rPr>
          <w:sz w:val="24"/>
          <w:szCs w:val="24"/>
        </w:rPr>
        <w:t>orm</w:t>
      </w:r>
      <w:r w:rsidR="00D3560A" w:rsidRPr="00837B74">
        <w:rPr>
          <w:sz w:val="24"/>
          <w:szCs w:val="24"/>
        </w:rPr>
        <w:t>(</w:t>
      </w:r>
      <w:r w:rsidR="007B33C6" w:rsidRPr="00837B74">
        <w:rPr>
          <w:sz w:val="24"/>
          <w:szCs w:val="24"/>
        </w:rPr>
        <w:t>s</w:t>
      </w:r>
      <w:r w:rsidR="00D3560A" w:rsidRPr="00837B74">
        <w:rPr>
          <w:sz w:val="24"/>
          <w:szCs w:val="24"/>
        </w:rPr>
        <w:t>)</w:t>
      </w:r>
      <w:r w:rsidRPr="00837B74">
        <w:rPr>
          <w:sz w:val="24"/>
          <w:szCs w:val="24"/>
        </w:rPr>
        <w:t xml:space="preserve">. Bidders are required to complete, sign and submit </w:t>
      </w:r>
      <w:r w:rsidR="007B33C6" w:rsidRPr="00837B74">
        <w:rPr>
          <w:sz w:val="24"/>
          <w:szCs w:val="24"/>
        </w:rPr>
        <w:t xml:space="preserve">these forms </w:t>
      </w:r>
      <w:r w:rsidRPr="00837B74">
        <w:rPr>
          <w:sz w:val="24"/>
          <w:szCs w:val="24"/>
        </w:rPr>
        <w:t>with their overall proposal in a sealed envelope.</w:t>
      </w:r>
      <w:r w:rsidRPr="00837B74">
        <w:rPr>
          <w:b/>
          <w:sz w:val="22"/>
          <w:szCs w:val="22"/>
        </w:rPr>
        <w:t xml:space="preserve"> </w:t>
      </w:r>
      <w:r w:rsidRPr="00837B74">
        <w:rPr>
          <w:sz w:val="24"/>
          <w:szCs w:val="24"/>
        </w:rPr>
        <w:t>Please compl</w:t>
      </w:r>
      <w:r w:rsidR="00D3560A" w:rsidRPr="00837B74">
        <w:rPr>
          <w:sz w:val="24"/>
          <w:szCs w:val="24"/>
        </w:rPr>
        <w:t xml:space="preserve">ete separate forms for each MBE, </w:t>
      </w:r>
      <w:r w:rsidRPr="00837B74">
        <w:rPr>
          <w:sz w:val="24"/>
          <w:szCs w:val="24"/>
        </w:rPr>
        <w:t xml:space="preserve">WBE </w:t>
      </w:r>
      <w:r w:rsidR="00D3560A" w:rsidRPr="00837B74">
        <w:rPr>
          <w:sz w:val="24"/>
          <w:szCs w:val="24"/>
        </w:rPr>
        <w:t>and/</w:t>
      </w:r>
      <w:r w:rsidRPr="00837B74">
        <w:rPr>
          <w:sz w:val="24"/>
          <w:szCs w:val="24"/>
        </w:rPr>
        <w:t>or Disability Business Enterprise subcontractor/supplier to be utilized on the solicitation.</w:t>
      </w:r>
    </w:p>
    <w:p w14:paraId="7F04A2B4" w14:textId="4DFF92CE" w:rsidR="00866B1D" w:rsidRPr="00837B74" w:rsidRDefault="00327C23" w:rsidP="00276935">
      <w:pPr>
        <w:pStyle w:val="NormalWeb"/>
        <w:shd w:val="clear" w:color="auto" w:fill="BDD6EE" w:themeFill="accent1" w:themeFillTint="66"/>
        <w:tabs>
          <w:tab w:val="left" w:pos="360"/>
          <w:tab w:val="left" w:pos="720"/>
        </w:tabs>
        <w:spacing w:before="100" w:beforeAutospacing="1"/>
        <w:jc w:val="both"/>
        <w:outlineLvl w:val="0"/>
        <w:rPr>
          <w:b/>
          <w:spacing w:val="14"/>
        </w:rPr>
      </w:pPr>
      <w:bookmarkStart w:id="43" w:name="_Toc483235775"/>
      <w:r w:rsidRPr="00837B74">
        <w:rPr>
          <w:b/>
          <w:spacing w:val="14"/>
        </w:rPr>
        <w:t>SECTION</w:t>
      </w:r>
      <w:r w:rsidR="00F90636" w:rsidRPr="00837B74">
        <w:rPr>
          <w:b/>
          <w:spacing w:val="14"/>
        </w:rPr>
        <w:t xml:space="preserve"> </w:t>
      </w:r>
      <w:r w:rsidR="00454BAE" w:rsidRPr="00837B74">
        <w:rPr>
          <w:b/>
          <w:spacing w:val="14"/>
        </w:rPr>
        <w:t>5</w:t>
      </w:r>
      <w:r w:rsidRPr="00837B74">
        <w:rPr>
          <w:b/>
          <w:spacing w:val="14"/>
        </w:rPr>
        <w:t xml:space="preserve">: </w:t>
      </w:r>
      <w:r w:rsidR="00866B1D" w:rsidRPr="00837B74">
        <w:rPr>
          <w:b/>
          <w:spacing w:val="14"/>
        </w:rPr>
        <w:t>EVALUATION AND SELECTION</w:t>
      </w:r>
      <w:bookmarkEnd w:id="43"/>
    </w:p>
    <w:p w14:paraId="1D98D6B3" w14:textId="4518F8EC" w:rsidR="00440CF0" w:rsidRPr="00837B74" w:rsidRDefault="00440CF0" w:rsidP="00276935">
      <w:pPr>
        <w:jc w:val="both"/>
        <w:rPr>
          <w:spacing w:val="14"/>
          <w:sz w:val="24"/>
          <w:szCs w:val="24"/>
        </w:rPr>
      </w:pPr>
      <w:r w:rsidRPr="00837B74">
        <w:rPr>
          <w:spacing w:val="14"/>
          <w:sz w:val="24"/>
          <w:szCs w:val="24"/>
        </w:rPr>
        <w:t xml:space="preserve">Proposals </w:t>
      </w:r>
      <w:r w:rsidR="00720A8B" w:rsidRPr="00837B74">
        <w:rPr>
          <w:spacing w:val="14"/>
          <w:sz w:val="24"/>
          <w:szCs w:val="24"/>
        </w:rPr>
        <w:t>sha</w:t>
      </w:r>
      <w:r w:rsidRPr="00837B74">
        <w:rPr>
          <w:spacing w:val="14"/>
          <w:sz w:val="24"/>
          <w:szCs w:val="24"/>
        </w:rPr>
        <w:t xml:space="preserve">ll be reviewed by a </w:t>
      </w:r>
      <w:r w:rsidR="00720A8B" w:rsidRPr="00837B74">
        <w:rPr>
          <w:spacing w:val="14"/>
          <w:sz w:val="24"/>
          <w:szCs w:val="24"/>
        </w:rPr>
        <w:t>t</w:t>
      </w:r>
      <w:r w:rsidRPr="00837B74">
        <w:rPr>
          <w:spacing w:val="14"/>
          <w:sz w:val="24"/>
          <w:szCs w:val="24"/>
        </w:rPr>
        <w:t xml:space="preserve">echnical </w:t>
      </w:r>
      <w:r w:rsidR="00720A8B" w:rsidRPr="00837B74">
        <w:rPr>
          <w:spacing w:val="14"/>
          <w:sz w:val="24"/>
          <w:szCs w:val="24"/>
        </w:rPr>
        <w:t>e</w:t>
      </w:r>
      <w:r w:rsidR="00454BAE" w:rsidRPr="00837B74">
        <w:rPr>
          <w:spacing w:val="14"/>
          <w:sz w:val="24"/>
          <w:szCs w:val="24"/>
        </w:rPr>
        <w:t>valuation</w:t>
      </w:r>
      <w:r w:rsidRPr="00837B74">
        <w:rPr>
          <w:spacing w:val="14"/>
          <w:sz w:val="24"/>
          <w:szCs w:val="24"/>
        </w:rPr>
        <w:t xml:space="preserve"> </w:t>
      </w:r>
      <w:r w:rsidR="00720A8B" w:rsidRPr="00837B74">
        <w:rPr>
          <w:spacing w:val="14"/>
          <w:sz w:val="24"/>
          <w:szCs w:val="24"/>
        </w:rPr>
        <w:t>c</w:t>
      </w:r>
      <w:r w:rsidRPr="00837B74">
        <w:rPr>
          <w:spacing w:val="14"/>
          <w:sz w:val="24"/>
          <w:szCs w:val="24"/>
        </w:rPr>
        <w:t>ommittee</w:t>
      </w:r>
      <w:r w:rsidR="00454BAE" w:rsidRPr="00837B74">
        <w:rPr>
          <w:spacing w:val="14"/>
          <w:sz w:val="24"/>
          <w:szCs w:val="24"/>
        </w:rPr>
        <w:t xml:space="preserve"> (“TEC”)</w:t>
      </w:r>
      <w:r w:rsidRPr="00837B74">
        <w:rPr>
          <w:spacing w:val="14"/>
          <w:sz w:val="24"/>
          <w:szCs w:val="24"/>
        </w:rPr>
        <w:t xml:space="preserve"> comprised of staff from </w:t>
      </w:r>
      <w:r w:rsidR="00454BAE" w:rsidRPr="00837B74">
        <w:rPr>
          <w:spacing w:val="14"/>
          <w:sz w:val="24"/>
          <w:szCs w:val="24"/>
        </w:rPr>
        <w:t>S</w:t>
      </w:r>
      <w:r w:rsidRPr="00837B74">
        <w:rPr>
          <w:spacing w:val="14"/>
          <w:sz w:val="24"/>
          <w:szCs w:val="24"/>
        </w:rPr>
        <w:t xml:space="preserve">tate agencies. </w:t>
      </w:r>
      <w:r w:rsidR="00454BAE" w:rsidRPr="00837B74">
        <w:rPr>
          <w:spacing w:val="14"/>
          <w:sz w:val="24"/>
          <w:szCs w:val="24"/>
        </w:rPr>
        <w:t xml:space="preserve"> </w:t>
      </w:r>
      <w:r w:rsidR="00720A8B" w:rsidRPr="00837B74">
        <w:rPr>
          <w:spacing w:val="14"/>
          <w:sz w:val="24"/>
          <w:szCs w:val="24"/>
        </w:rPr>
        <w:t>T</w:t>
      </w:r>
      <w:r w:rsidR="00454BAE" w:rsidRPr="00837B74">
        <w:rPr>
          <w:spacing w:val="14"/>
          <w:sz w:val="24"/>
          <w:szCs w:val="24"/>
        </w:rPr>
        <w:t xml:space="preserve">he TEC </w:t>
      </w:r>
      <w:r w:rsidR="00720A8B" w:rsidRPr="00837B74">
        <w:rPr>
          <w:spacing w:val="14"/>
          <w:sz w:val="24"/>
          <w:szCs w:val="24"/>
        </w:rPr>
        <w:t xml:space="preserve">first </w:t>
      </w:r>
      <w:r w:rsidR="00454BAE" w:rsidRPr="00837B74">
        <w:rPr>
          <w:spacing w:val="14"/>
          <w:sz w:val="24"/>
          <w:szCs w:val="24"/>
        </w:rPr>
        <w:t>shall consider technical proposal</w:t>
      </w:r>
      <w:r w:rsidR="00720A8B" w:rsidRPr="00837B74">
        <w:rPr>
          <w:spacing w:val="14"/>
          <w:sz w:val="24"/>
          <w:szCs w:val="24"/>
        </w:rPr>
        <w:t>s</w:t>
      </w:r>
      <w:r w:rsidR="00454BAE" w:rsidRPr="00837B74">
        <w:rPr>
          <w:spacing w:val="14"/>
          <w:sz w:val="24"/>
          <w:szCs w:val="24"/>
        </w:rPr>
        <w:t>.</w:t>
      </w:r>
    </w:p>
    <w:p w14:paraId="299D019E" w14:textId="77777777" w:rsidR="00327C23" w:rsidRPr="00837B74" w:rsidRDefault="00327C23" w:rsidP="00276935">
      <w:pPr>
        <w:tabs>
          <w:tab w:val="left" w:pos="0"/>
        </w:tabs>
        <w:jc w:val="both"/>
        <w:rPr>
          <w:color w:val="000000" w:themeColor="text1"/>
          <w:spacing w:val="14"/>
          <w:sz w:val="24"/>
          <w:szCs w:val="24"/>
        </w:rPr>
      </w:pPr>
    </w:p>
    <w:p w14:paraId="382E4C6B" w14:textId="016ED1DB" w:rsidR="00327C23" w:rsidRPr="00517ED9" w:rsidRDefault="00327C23" w:rsidP="00276935">
      <w:pPr>
        <w:jc w:val="both"/>
        <w:rPr>
          <w:color w:val="000000" w:themeColor="text1"/>
          <w:spacing w:val="14"/>
          <w:sz w:val="24"/>
          <w:szCs w:val="24"/>
        </w:rPr>
      </w:pPr>
      <w:r w:rsidRPr="00837B74">
        <w:rPr>
          <w:spacing w:val="14"/>
          <w:sz w:val="24"/>
          <w:szCs w:val="24"/>
        </w:rPr>
        <w:t xml:space="preserve">Technical </w:t>
      </w:r>
      <w:r w:rsidR="00720A8B" w:rsidRPr="00837B74">
        <w:rPr>
          <w:spacing w:val="14"/>
          <w:sz w:val="24"/>
          <w:szCs w:val="24"/>
        </w:rPr>
        <w:t>p</w:t>
      </w:r>
      <w:r w:rsidRPr="00837B74">
        <w:rPr>
          <w:spacing w:val="14"/>
          <w:sz w:val="24"/>
          <w:szCs w:val="24"/>
        </w:rPr>
        <w:t>roposal</w:t>
      </w:r>
      <w:r w:rsidR="00720A8B" w:rsidRPr="00837B74">
        <w:rPr>
          <w:spacing w:val="14"/>
          <w:sz w:val="24"/>
          <w:szCs w:val="24"/>
        </w:rPr>
        <w:t>s</w:t>
      </w:r>
      <w:r w:rsidRPr="00837B74">
        <w:rPr>
          <w:spacing w:val="14"/>
          <w:sz w:val="24"/>
          <w:szCs w:val="24"/>
        </w:rPr>
        <w:t xml:space="preserve"> must receive a minimu</w:t>
      </w:r>
      <w:r w:rsidRPr="00517ED9">
        <w:rPr>
          <w:color w:val="000000" w:themeColor="text1"/>
          <w:spacing w:val="14"/>
          <w:sz w:val="24"/>
          <w:szCs w:val="24"/>
        </w:rPr>
        <w:t xml:space="preserve">m of </w:t>
      </w:r>
      <w:permStart w:id="1411398965" w:edGrp="everyone"/>
      <w:r w:rsidRPr="00F908CF">
        <w:rPr>
          <w:color w:val="000000" w:themeColor="text1"/>
          <w:spacing w:val="14"/>
          <w:sz w:val="24"/>
          <w:szCs w:val="24"/>
        </w:rPr>
        <w:t>60 (</w:t>
      </w:r>
      <w:commentRangeStart w:id="44"/>
      <w:r w:rsidRPr="00F908CF">
        <w:rPr>
          <w:color w:val="000000" w:themeColor="text1"/>
          <w:spacing w:val="14"/>
          <w:sz w:val="24"/>
          <w:szCs w:val="24"/>
        </w:rPr>
        <w:t>85</w:t>
      </w:r>
      <w:commentRangeEnd w:id="44"/>
      <w:r w:rsidRPr="00F908CF">
        <w:rPr>
          <w:rStyle w:val="CommentReference"/>
          <w:color w:val="000000" w:themeColor="text1"/>
          <w:sz w:val="24"/>
          <w:szCs w:val="24"/>
        </w:rPr>
        <w:commentReference w:id="44"/>
      </w:r>
      <w:r w:rsidRPr="00F908CF">
        <w:rPr>
          <w:color w:val="000000" w:themeColor="text1"/>
          <w:spacing w:val="14"/>
          <w:sz w:val="24"/>
          <w:szCs w:val="24"/>
        </w:rPr>
        <w:t>.7%)</w:t>
      </w:r>
      <w:permEnd w:id="1411398965"/>
      <w:r w:rsidRPr="00517ED9">
        <w:rPr>
          <w:color w:val="000000" w:themeColor="text1"/>
          <w:spacing w:val="14"/>
          <w:sz w:val="24"/>
          <w:szCs w:val="24"/>
        </w:rPr>
        <w:t xml:space="preserve"> out of a maximum of </w:t>
      </w:r>
      <w:permStart w:id="1938171488" w:edGrp="everyone"/>
      <w:r w:rsidRPr="00F908CF">
        <w:rPr>
          <w:color w:val="000000" w:themeColor="text1"/>
          <w:spacing w:val="14"/>
          <w:sz w:val="24"/>
          <w:szCs w:val="24"/>
        </w:rPr>
        <w:t>70</w:t>
      </w:r>
      <w:permEnd w:id="1938171488"/>
      <w:r w:rsidRPr="00517ED9">
        <w:rPr>
          <w:color w:val="000000" w:themeColor="text1"/>
          <w:spacing w:val="14"/>
          <w:sz w:val="24"/>
          <w:szCs w:val="24"/>
        </w:rPr>
        <w:t xml:space="preserve"> points</w:t>
      </w:r>
      <w:r w:rsidR="00454BAE" w:rsidRPr="00517ED9">
        <w:rPr>
          <w:color w:val="000000" w:themeColor="text1"/>
          <w:spacing w:val="14"/>
          <w:sz w:val="24"/>
          <w:szCs w:val="24"/>
        </w:rPr>
        <w:t xml:space="preserve"> to advance to the </w:t>
      </w:r>
      <w:r w:rsidR="00720A8B" w:rsidRPr="00517ED9">
        <w:rPr>
          <w:color w:val="000000" w:themeColor="text1"/>
          <w:spacing w:val="14"/>
          <w:sz w:val="24"/>
          <w:szCs w:val="24"/>
        </w:rPr>
        <w:t>c</w:t>
      </w:r>
      <w:r w:rsidR="00454BAE" w:rsidRPr="00517ED9">
        <w:rPr>
          <w:color w:val="000000" w:themeColor="text1"/>
          <w:spacing w:val="14"/>
          <w:sz w:val="24"/>
          <w:szCs w:val="24"/>
        </w:rPr>
        <w:t xml:space="preserve">ost </w:t>
      </w:r>
      <w:r w:rsidR="00720A8B" w:rsidRPr="00517ED9">
        <w:rPr>
          <w:color w:val="000000" w:themeColor="text1"/>
          <w:spacing w:val="14"/>
          <w:sz w:val="24"/>
          <w:szCs w:val="24"/>
        </w:rPr>
        <w:t>e</w:t>
      </w:r>
      <w:r w:rsidR="00454BAE" w:rsidRPr="00517ED9">
        <w:rPr>
          <w:color w:val="000000" w:themeColor="text1"/>
          <w:spacing w:val="14"/>
          <w:sz w:val="24"/>
          <w:szCs w:val="24"/>
        </w:rPr>
        <w:t xml:space="preserve">valuation phase. Any </w:t>
      </w:r>
      <w:r w:rsidR="00720A8B" w:rsidRPr="00517ED9">
        <w:rPr>
          <w:color w:val="000000" w:themeColor="text1"/>
          <w:spacing w:val="14"/>
          <w:sz w:val="24"/>
          <w:szCs w:val="24"/>
        </w:rPr>
        <w:t>t</w:t>
      </w:r>
      <w:r w:rsidR="00454BAE" w:rsidRPr="00517ED9">
        <w:rPr>
          <w:color w:val="000000" w:themeColor="text1"/>
          <w:spacing w:val="14"/>
          <w:sz w:val="24"/>
          <w:szCs w:val="24"/>
        </w:rPr>
        <w:t xml:space="preserve">echnical </w:t>
      </w:r>
      <w:r w:rsidR="00720A8B" w:rsidRPr="00517ED9">
        <w:rPr>
          <w:color w:val="000000" w:themeColor="text1"/>
          <w:spacing w:val="14"/>
          <w:sz w:val="24"/>
          <w:szCs w:val="24"/>
        </w:rPr>
        <w:t>p</w:t>
      </w:r>
      <w:r w:rsidRPr="00517ED9">
        <w:rPr>
          <w:color w:val="000000" w:themeColor="text1"/>
          <w:spacing w:val="14"/>
          <w:sz w:val="24"/>
          <w:szCs w:val="24"/>
        </w:rPr>
        <w:t xml:space="preserve">roposals scoring less than </w:t>
      </w:r>
      <w:permStart w:id="119240448" w:edGrp="everyone"/>
      <w:r w:rsidRPr="00F908CF">
        <w:rPr>
          <w:color w:val="000000" w:themeColor="text1"/>
          <w:spacing w:val="14"/>
          <w:sz w:val="24"/>
          <w:szCs w:val="24"/>
        </w:rPr>
        <w:t>60</w:t>
      </w:r>
      <w:permEnd w:id="119240448"/>
      <w:r w:rsidRPr="00517ED9">
        <w:rPr>
          <w:color w:val="000000" w:themeColor="text1"/>
          <w:spacing w:val="14"/>
          <w:sz w:val="24"/>
          <w:szCs w:val="24"/>
        </w:rPr>
        <w:t xml:space="preserve"> points </w:t>
      </w:r>
      <w:r w:rsidR="00930134" w:rsidRPr="00517ED9">
        <w:rPr>
          <w:color w:val="000000" w:themeColor="text1"/>
          <w:spacing w:val="14"/>
          <w:sz w:val="24"/>
          <w:szCs w:val="24"/>
        </w:rPr>
        <w:t>sha</w:t>
      </w:r>
      <w:r w:rsidRPr="00517ED9">
        <w:rPr>
          <w:color w:val="000000" w:themeColor="text1"/>
          <w:spacing w:val="14"/>
          <w:sz w:val="24"/>
          <w:szCs w:val="24"/>
        </w:rPr>
        <w:t>ll not have the</w:t>
      </w:r>
      <w:r w:rsidR="00454BAE" w:rsidRPr="00517ED9">
        <w:rPr>
          <w:color w:val="000000" w:themeColor="text1"/>
          <w:spacing w:val="14"/>
          <w:sz w:val="24"/>
          <w:szCs w:val="24"/>
        </w:rPr>
        <w:t xml:space="preserve"> accompanying </w:t>
      </w:r>
      <w:r w:rsidR="00016A5C" w:rsidRPr="00517ED9">
        <w:rPr>
          <w:color w:val="000000" w:themeColor="text1"/>
          <w:spacing w:val="14"/>
          <w:sz w:val="24"/>
          <w:szCs w:val="24"/>
        </w:rPr>
        <w:t xml:space="preserve">cost </w:t>
      </w:r>
      <w:r w:rsidR="005E3610" w:rsidRPr="00517ED9">
        <w:rPr>
          <w:color w:val="000000" w:themeColor="text1"/>
          <w:spacing w:val="14"/>
          <w:sz w:val="24"/>
          <w:szCs w:val="24"/>
        </w:rPr>
        <w:t>or</w:t>
      </w:r>
      <w:r w:rsidRPr="00517ED9">
        <w:rPr>
          <w:color w:val="000000" w:themeColor="text1"/>
          <w:spacing w:val="14"/>
          <w:sz w:val="24"/>
          <w:szCs w:val="24"/>
        </w:rPr>
        <w:t xml:space="preserve"> </w:t>
      </w:r>
      <w:r w:rsidR="00016A5C" w:rsidRPr="00517ED9">
        <w:rPr>
          <w:color w:val="000000" w:themeColor="text1"/>
          <w:spacing w:val="14"/>
          <w:sz w:val="24"/>
          <w:szCs w:val="24"/>
        </w:rPr>
        <w:t>ISBE participation</w:t>
      </w:r>
      <w:r w:rsidRPr="00517ED9">
        <w:rPr>
          <w:color w:val="000000" w:themeColor="text1"/>
          <w:spacing w:val="14"/>
          <w:sz w:val="24"/>
          <w:szCs w:val="24"/>
        </w:rPr>
        <w:t xml:space="preserve"> </w:t>
      </w:r>
      <w:r w:rsidR="00454BAE" w:rsidRPr="00517ED9">
        <w:rPr>
          <w:color w:val="000000" w:themeColor="text1"/>
          <w:spacing w:val="14"/>
          <w:sz w:val="24"/>
          <w:szCs w:val="24"/>
        </w:rPr>
        <w:t>proposal</w:t>
      </w:r>
      <w:r w:rsidR="005E3610" w:rsidRPr="00517ED9">
        <w:rPr>
          <w:color w:val="000000" w:themeColor="text1"/>
          <w:spacing w:val="14"/>
          <w:sz w:val="24"/>
          <w:szCs w:val="24"/>
        </w:rPr>
        <w:t>s</w:t>
      </w:r>
      <w:r w:rsidRPr="00517ED9">
        <w:rPr>
          <w:color w:val="000000" w:themeColor="text1"/>
          <w:spacing w:val="14"/>
          <w:sz w:val="24"/>
          <w:szCs w:val="24"/>
        </w:rPr>
        <w:t xml:space="preserve"> opened and evaluated. The proposal will be dropped from further consideration.</w:t>
      </w:r>
    </w:p>
    <w:p w14:paraId="0753E2BE" w14:textId="77777777" w:rsidR="00327C23" w:rsidRPr="00517ED9" w:rsidRDefault="00327C23" w:rsidP="00276935">
      <w:pPr>
        <w:tabs>
          <w:tab w:val="left" w:pos="0"/>
        </w:tabs>
        <w:jc w:val="both"/>
        <w:rPr>
          <w:color w:val="000000" w:themeColor="text1"/>
          <w:spacing w:val="14"/>
          <w:sz w:val="24"/>
          <w:szCs w:val="24"/>
        </w:rPr>
      </w:pPr>
    </w:p>
    <w:p w14:paraId="1BDD74CD" w14:textId="539CE043" w:rsidR="004A68F3" w:rsidRPr="00837B74" w:rsidRDefault="00EC65B1" w:rsidP="00276935">
      <w:pPr>
        <w:tabs>
          <w:tab w:val="left" w:pos="0"/>
        </w:tabs>
        <w:jc w:val="both"/>
        <w:rPr>
          <w:color w:val="000000" w:themeColor="text1"/>
          <w:spacing w:val="14"/>
          <w:sz w:val="24"/>
          <w:szCs w:val="24"/>
        </w:rPr>
      </w:pPr>
      <w:r w:rsidRPr="00837B74">
        <w:rPr>
          <w:color w:val="000000" w:themeColor="text1"/>
          <w:spacing w:val="14"/>
          <w:sz w:val="24"/>
          <w:szCs w:val="24"/>
        </w:rPr>
        <w:t xml:space="preserve">Technical </w:t>
      </w:r>
      <w:r w:rsidR="00930134" w:rsidRPr="00837B74">
        <w:rPr>
          <w:color w:val="000000" w:themeColor="text1"/>
          <w:spacing w:val="14"/>
          <w:sz w:val="24"/>
          <w:szCs w:val="24"/>
        </w:rPr>
        <w:t>p</w:t>
      </w:r>
      <w:r w:rsidR="004A68F3" w:rsidRPr="00837B74">
        <w:rPr>
          <w:color w:val="000000" w:themeColor="text1"/>
          <w:spacing w:val="14"/>
          <w:sz w:val="24"/>
          <w:szCs w:val="24"/>
        </w:rPr>
        <w:t xml:space="preserve">roposals scoring </w:t>
      </w:r>
      <w:permStart w:id="141820640" w:edGrp="everyone"/>
      <w:r w:rsidR="003D4299" w:rsidRPr="00F908CF">
        <w:rPr>
          <w:color w:val="000000" w:themeColor="text1"/>
          <w:spacing w:val="14"/>
          <w:sz w:val="24"/>
          <w:szCs w:val="24"/>
        </w:rPr>
        <w:t>60</w:t>
      </w:r>
      <w:permEnd w:id="141820640"/>
      <w:r w:rsidR="003D4299" w:rsidRPr="00837B74">
        <w:rPr>
          <w:color w:val="000000" w:themeColor="text1"/>
          <w:spacing w:val="14"/>
          <w:sz w:val="24"/>
          <w:szCs w:val="24"/>
        </w:rPr>
        <w:t xml:space="preserve"> </w:t>
      </w:r>
      <w:r w:rsidR="004A68F3" w:rsidRPr="00837B74">
        <w:rPr>
          <w:color w:val="000000" w:themeColor="text1"/>
          <w:spacing w:val="14"/>
          <w:sz w:val="24"/>
          <w:szCs w:val="24"/>
        </w:rPr>
        <w:t xml:space="preserve">points or higher will </w:t>
      </w:r>
      <w:r w:rsidRPr="00837B74">
        <w:rPr>
          <w:color w:val="000000" w:themeColor="text1"/>
          <w:spacing w:val="14"/>
          <w:sz w:val="24"/>
          <w:szCs w:val="24"/>
        </w:rPr>
        <w:t>have the cost proposals evaluated</w:t>
      </w:r>
      <w:r w:rsidR="004A68F3" w:rsidRPr="00837B74">
        <w:rPr>
          <w:color w:val="000000" w:themeColor="text1"/>
          <w:spacing w:val="14"/>
          <w:sz w:val="24"/>
          <w:szCs w:val="24"/>
        </w:rPr>
        <w:t xml:space="preserve"> and assigned up to a maximum of </w:t>
      </w:r>
      <w:permStart w:id="1089039001" w:edGrp="everyone"/>
      <w:r w:rsidR="004A68F3" w:rsidRPr="00F908CF">
        <w:rPr>
          <w:color w:val="000000" w:themeColor="text1"/>
          <w:spacing w:val="14"/>
          <w:sz w:val="24"/>
          <w:szCs w:val="24"/>
        </w:rPr>
        <w:t>30</w:t>
      </w:r>
      <w:permEnd w:id="1089039001"/>
      <w:r w:rsidR="004A68F3" w:rsidRPr="00837B74">
        <w:rPr>
          <w:color w:val="000000" w:themeColor="text1"/>
          <w:spacing w:val="14"/>
          <w:sz w:val="24"/>
          <w:szCs w:val="24"/>
        </w:rPr>
        <w:t xml:space="preserve"> points in cost category</w:t>
      </w:r>
      <w:r w:rsidR="00617171" w:rsidRPr="00837B74">
        <w:rPr>
          <w:color w:val="000000" w:themeColor="text1"/>
          <w:spacing w:val="14"/>
          <w:sz w:val="24"/>
          <w:szCs w:val="24"/>
        </w:rPr>
        <w:t xml:space="preserve"> bringing the total potential evaluation score to 100 points</w:t>
      </w:r>
      <w:r w:rsidR="005E3610" w:rsidRPr="00837B74">
        <w:rPr>
          <w:color w:val="000000" w:themeColor="text1"/>
          <w:spacing w:val="14"/>
          <w:sz w:val="24"/>
          <w:szCs w:val="24"/>
        </w:rPr>
        <w:t xml:space="preserve">. </w:t>
      </w:r>
      <w:r w:rsidR="00617171" w:rsidRPr="00837B74">
        <w:rPr>
          <w:color w:val="000000" w:themeColor="text1"/>
          <w:spacing w:val="14"/>
          <w:sz w:val="24"/>
          <w:szCs w:val="24"/>
        </w:rPr>
        <w:t xml:space="preserve">After total possible evaluation points are determined </w:t>
      </w:r>
      <w:r w:rsidR="005E3610" w:rsidRPr="00837B74">
        <w:rPr>
          <w:color w:val="000000" w:themeColor="text1"/>
          <w:spacing w:val="14"/>
          <w:sz w:val="24"/>
          <w:szCs w:val="24"/>
        </w:rPr>
        <w:t xml:space="preserve">ISBE </w:t>
      </w:r>
      <w:r w:rsidR="00617171" w:rsidRPr="00837B74">
        <w:rPr>
          <w:color w:val="000000" w:themeColor="text1"/>
          <w:spacing w:val="14"/>
          <w:sz w:val="24"/>
          <w:szCs w:val="24"/>
        </w:rPr>
        <w:t>proposals shall be evaluated</w:t>
      </w:r>
      <w:r w:rsidR="005E3610" w:rsidRPr="00837B74">
        <w:rPr>
          <w:color w:val="000000" w:themeColor="text1"/>
          <w:spacing w:val="14"/>
          <w:sz w:val="24"/>
          <w:szCs w:val="24"/>
        </w:rPr>
        <w:t xml:space="preserve"> and assigned up to </w:t>
      </w:r>
      <w:r w:rsidR="00617171" w:rsidRPr="00837B74">
        <w:rPr>
          <w:color w:val="000000" w:themeColor="text1"/>
          <w:spacing w:val="14"/>
          <w:sz w:val="24"/>
          <w:szCs w:val="24"/>
        </w:rPr>
        <w:t xml:space="preserve">6 bonus points for ISBE </w:t>
      </w:r>
      <w:r w:rsidR="00930134" w:rsidRPr="00837B74">
        <w:rPr>
          <w:color w:val="000000" w:themeColor="text1"/>
          <w:spacing w:val="14"/>
          <w:sz w:val="24"/>
          <w:szCs w:val="24"/>
        </w:rPr>
        <w:t>p</w:t>
      </w:r>
      <w:r w:rsidR="00617171" w:rsidRPr="00837B74">
        <w:rPr>
          <w:color w:val="000000" w:themeColor="text1"/>
          <w:spacing w:val="14"/>
          <w:sz w:val="24"/>
          <w:szCs w:val="24"/>
        </w:rPr>
        <w:t>articipation</w:t>
      </w:r>
      <w:r w:rsidR="00930134" w:rsidRPr="00837B74">
        <w:rPr>
          <w:color w:val="000000" w:themeColor="text1"/>
          <w:spacing w:val="14"/>
          <w:sz w:val="24"/>
          <w:szCs w:val="24"/>
        </w:rPr>
        <w:t>.</w:t>
      </w:r>
      <w:r w:rsidR="004A68F3" w:rsidRPr="00837B74">
        <w:rPr>
          <w:color w:val="000000" w:themeColor="text1"/>
          <w:spacing w:val="14"/>
          <w:sz w:val="24"/>
          <w:szCs w:val="24"/>
        </w:rPr>
        <w:t xml:space="preserve">  </w:t>
      </w:r>
    </w:p>
    <w:p w14:paraId="19D69592" w14:textId="77777777" w:rsidR="004A68F3" w:rsidRPr="00837B74" w:rsidRDefault="004A68F3" w:rsidP="00276935">
      <w:pPr>
        <w:tabs>
          <w:tab w:val="left" w:pos="0"/>
        </w:tabs>
        <w:jc w:val="both"/>
        <w:rPr>
          <w:color w:val="000000" w:themeColor="text1"/>
          <w:sz w:val="24"/>
          <w:szCs w:val="24"/>
        </w:rPr>
      </w:pPr>
    </w:p>
    <w:p w14:paraId="12F266F5" w14:textId="72109CD6" w:rsidR="006134B5" w:rsidRPr="00837B74" w:rsidRDefault="006134B5" w:rsidP="00276935">
      <w:pPr>
        <w:pStyle w:val="CommentText"/>
        <w:jc w:val="both"/>
        <w:rPr>
          <w:spacing w:val="14"/>
          <w:sz w:val="24"/>
          <w:szCs w:val="24"/>
        </w:rPr>
      </w:pPr>
      <w:r w:rsidRPr="00837B74">
        <w:rPr>
          <w:spacing w:val="14"/>
          <w:sz w:val="24"/>
          <w:szCs w:val="24"/>
        </w:rPr>
        <w:t xml:space="preserve">The </w:t>
      </w:r>
      <w:r w:rsidR="00EC65B1" w:rsidRPr="00837B74">
        <w:rPr>
          <w:spacing w:val="14"/>
          <w:sz w:val="24"/>
          <w:szCs w:val="24"/>
        </w:rPr>
        <w:t>Division of Purchases</w:t>
      </w:r>
      <w:r w:rsidRPr="00837B74">
        <w:rPr>
          <w:spacing w:val="14"/>
          <w:sz w:val="24"/>
          <w:szCs w:val="24"/>
        </w:rPr>
        <w:t xml:space="preserve"> reserves the right to select the </w:t>
      </w:r>
      <w:r w:rsidR="00EC65B1" w:rsidRPr="00837B74">
        <w:rPr>
          <w:spacing w:val="14"/>
          <w:sz w:val="24"/>
          <w:szCs w:val="24"/>
        </w:rPr>
        <w:t>vendor(s)</w:t>
      </w:r>
      <w:r w:rsidRPr="00837B74">
        <w:rPr>
          <w:spacing w:val="14"/>
          <w:sz w:val="24"/>
          <w:szCs w:val="24"/>
        </w:rPr>
        <w:t xml:space="preserve"> or firm</w:t>
      </w:r>
      <w:r w:rsidR="00EC65B1" w:rsidRPr="00837B74">
        <w:rPr>
          <w:spacing w:val="14"/>
          <w:sz w:val="24"/>
          <w:szCs w:val="24"/>
        </w:rPr>
        <w:t>(s)</w:t>
      </w:r>
      <w:r w:rsidRPr="00837B74">
        <w:rPr>
          <w:spacing w:val="14"/>
          <w:sz w:val="24"/>
          <w:szCs w:val="24"/>
        </w:rPr>
        <w:t xml:space="preserve"> (</w:t>
      </w:r>
      <w:r w:rsidR="00FA2FD4" w:rsidRPr="00837B74">
        <w:rPr>
          <w:spacing w:val="14"/>
          <w:sz w:val="24"/>
          <w:szCs w:val="24"/>
        </w:rPr>
        <w:t>“</w:t>
      </w:r>
      <w:r w:rsidRPr="00837B74">
        <w:rPr>
          <w:spacing w:val="14"/>
          <w:sz w:val="24"/>
          <w:szCs w:val="24"/>
        </w:rPr>
        <w:t>vendor</w:t>
      </w:r>
      <w:r w:rsidR="00FA2FD4" w:rsidRPr="00837B74">
        <w:rPr>
          <w:spacing w:val="14"/>
          <w:sz w:val="24"/>
          <w:szCs w:val="24"/>
        </w:rPr>
        <w:t>”</w:t>
      </w:r>
      <w:r w:rsidRPr="00837B74">
        <w:rPr>
          <w:spacing w:val="14"/>
          <w:sz w:val="24"/>
          <w:szCs w:val="24"/>
        </w:rPr>
        <w:t xml:space="preserve">) that it deems to be </w:t>
      </w:r>
      <w:r w:rsidR="00EC65B1" w:rsidRPr="00837B74">
        <w:rPr>
          <w:spacing w:val="14"/>
          <w:sz w:val="24"/>
          <w:szCs w:val="24"/>
        </w:rPr>
        <w:t xml:space="preserve">most qualified to provide the goods and/or services </w:t>
      </w:r>
      <w:r w:rsidRPr="00837B74">
        <w:rPr>
          <w:spacing w:val="14"/>
          <w:sz w:val="24"/>
          <w:szCs w:val="24"/>
        </w:rPr>
        <w:t>as specified herein; and</w:t>
      </w:r>
      <w:r w:rsidR="0013297A" w:rsidRPr="00837B74">
        <w:rPr>
          <w:spacing w:val="14"/>
          <w:sz w:val="24"/>
          <w:szCs w:val="24"/>
        </w:rPr>
        <w:t>,</w:t>
      </w:r>
      <w:r w:rsidRPr="00837B74">
        <w:rPr>
          <w:spacing w:val="14"/>
          <w:sz w:val="24"/>
          <w:szCs w:val="24"/>
        </w:rPr>
        <w:t xml:space="preserve"> conversely, reserves the right to cancel the solicitation in its entirety</w:t>
      </w:r>
      <w:r w:rsidR="00617171" w:rsidRPr="00837B74">
        <w:rPr>
          <w:spacing w:val="14"/>
          <w:sz w:val="24"/>
          <w:szCs w:val="24"/>
        </w:rPr>
        <w:t xml:space="preserve"> in its sole discretion</w:t>
      </w:r>
      <w:r w:rsidRPr="00837B74">
        <w:rPr>
          <w:spacing w:val="14"/>
          <w:sz w:val="24"/>
          <w:szCs w:val="24"/>
        </w:rPr>
        <w:t>.</w:t>
      </w:r>
    </w:p>
    <w:p w14:paraId="466B18DA" w14:textId="77777777" w:rsidR="00690911" w:rsidRPr="00837B74" w:rsidRDefault="00690911" w:rsidP="00276935">
      <w:pPr>
        <w:pStyle w:val="CommentText"/>
        <w:jc w:val="both"/>
        <w:rPr>
          <w:sz w:val="24"/>
          <w:szCs w:val="24"/>
        </w:rPr>
      </w:pPr>
    </w:p>
    <w:p w14:paraId="7878628D" w14:textId="6EC4C33F" w:rsidR="004A68F3" w:rsidRPr="00837B74" w:rsidRDefault="004A68F3" w:rsidP="00475082">
      <w:pPr>
        <w:spacing w:after="160" w:line="259" w:lineRule="auto"/>
        <w:jc w:val="both"/>
        <w:rPr>
          <w:color w:val="000000" w:themeColor="text1"/>
          <w:spacing w:val="14"/>
          <w:sz w:val="24"/>
          <w:szCs w:val="24"/>
        </w:rPr>
      </w:pPr>
      <w:r w:rsidRPr="00837B74">
        <w:rPr>
          <w:color w:val="000000" w:themeColor="text1"/>
          <w:spacing w:val="14"/>
          <w:sz w:val="24"/>
          <w:szCs w:val="24"/>
        </w:rPr>
        <w:t xml:space="preserve">Proposals </w:t>
      </w:r>
      <w:r w:rsidR="00EC65B1" w:rsidRPr="00837B74">
        <w:rPr>
          <w:color w:val="000000" w:themeColor="text1"/>
          <w:spacing w:val="14"/>
          <w:sz w:val="24"/>
          <w:szCs w:val="24"/>
        </w:rPr>
        <w:t>shal</w:t>
      </w:r>
      <w:r w:rsidRPr="00837B74">
        <w:rPr>
          <w:color w:val="000000" w:themeColor="text1"/>
          <w:spacing w:val="14"/>
          <w:sz w:val="24"/>
          <w:szCs w:val="24"/>
        </w:rPr>
        <w:t>l be reviewed and scored based upon the following criteria:</w:t>
      </w:r>
    </w:p>
    <w:p w14:paraId="3D69B1D6" w14:textId="77777777" w:rsidR="004A68F3" w:rsidRPr="00837B74" w:rsidRDefault="004A68F3" w:rsidP="00276935">
      <w:pPr>
        <w:widowControl w:val="0"/>
        <w:tabs>
          <w:tab w:val="left" w:pos="0"/>
          <w:tab w:val="center" w:pos="4320"/>
          <w:tab w:val="left" w:pos="6336"/>
          <w:tab w:val="left" w:pos="6696"/>
          <w:tab w:val="left" w:pos="7056"/>
          <w:tab w:val="left" w:pos="7416"/>
          <w:tab w:val="left" w:pos="7776"/>
          <w:tab w:val="left" w:pos="8136"/>
          <w:tab w:val="left" w:pos="8496"/>
          <w:tab w:val="left" w:pos="8640"/>
        </w:tabs>
        <w:ind w:left="180"/>
        <w:jc w:val="both"/>
        <w:rPr>
          <w:color w:val="000000" w:themeColor="text1"/>
          <w:sz w:val="24"/>
          <w:szCs w:val="24"/>
        </w:rPr>
      </w:pPr>
    </w:p>
    <w:tbl>
      <w:tblPr>
        <w:tblW w:w="0" w:type="auto"/>
        <w:jc w:val="center"/>
        <w:tblLayout w:type="fixed"/>
        <w:tblCellMar>
          <w:left w:w="120" w:type="dxa"/>
          <w:right w:w="120" w:type="dxa"/>
        </w:tblCellMar>
        <w:tblLook w:val="0000" w:firstRow="0" w:lastRow="0" w:firstColumn="0" w:lastColumn="0" w:noHBand="0" w:noVBand="0"/>
      </w:tblPr>
      <w:tblGrid>
        <w:gridCol w:w="6156"/>
        <w:gridCol w:w="1980"/>
      </w:tblGrid>
      <w:tr w:rsidR="00327C23" w:rsidRPr="00837B74" w14:paraId="427AC822" w14:textId="77777777" w:rsidTr="00D21290">
        <w:trPr>
          <w:jc w:val="center"/>
        </w:trPr>
        <w:tc>
          <w:tcPr>
            <w:tcW w:w="6156" w:type="dxa"/>
            <w:tcBorders>
              <w:top w:val="single" w:sz="6" w:space="0" w:color="000000"/>
              <w:left w:val="single" w:sz="6" w:space="0" w:color="000000"/>
              <w:bottom w:val="single" w:sz="6" w:space="0" w:color="000000"/>
              <w:right w:val="single" w:sz="6" w:space="0" w:color="000000"/>
            </w:tcBorders>
            <w:shd w:val="clear" w:color="auto" w:fill="A6A6A6"/>
          </w:tcPr>
          <w:p w14:paraId="1AD826E7" w14:textId="77777777" w:rsidR="00327C23" w:rsidRPr="00837B74" w:rsidRDefault="00327C23" w:rsidP="00276935">
            <w:pPr>
              <w:widowControl w:val="0"/>
              <w:spacing w:line="120" w:lineRule="exact"/>
              <w:ind w:left="360"/>
              <w:jc w:val="both"/>
              <w:rPr>
                <w:b/>
                <w:color w:val="000000" w:themeColor="text1"/>
                <w:sz w:val="24"/>
                <w:szCs w:val="24"/>
              </w:rPr>
            </w:pPr>
          </w:p>
          <w:p w14:paraId="71591C52" w14:textId="77777777" w:rsidR="00327C23" w:rsidRPr="00837B74" w:rsidRDefault="00327C23" w:rsidP="00276935">
            <w:pPr>
              <w:widowControl w:val="0"/>
              <w:tabs>
                <w:tab w:val="left" w:pos="0"/>
                <w:tab w:val="center" w:pos="4320"/>
                <w:tab w:val="left" w:pos="6336"/>
                <w:tab w:val="left" w:pos="6696"/>
                <w:tab w:val="left" w:pos="7056"/>
                <w:tab w:val="left" w:pos="7416"/>
                <w:tab w:val="left" w:pos="7776"/>
                <w:tab w:val="left" w:pos="8136"/>
                <w:tab w:val="left" w:pos="8496"/>
                <w:tab w:val="left" w:pos="8640"/>
              </w:tabs>
              <w:spacing w:after="58"/>
              <w:ind w:left="360"/>
              <w:jc w:val="both"/>
              <w:rPr>
                <w:b/>
                <w:color w:val="000000" w:themeColor="text1"/>
                <w:sz w:val="24"/>
                <w:szCs w:val="24"/>
              </w:rPr>
            </w:pPr>
            <w:permStart w:id="1394878454" w:edGrp="everyone"/>
            <w:commentRangeStart w:id="45"/>
            <w:r w:rsidRPr="00837B74">
              <w:rPr>
                <w:b/>
                <w:color w:val="000000" w:themeColor="text1"/>
                <w:sz w:val="24"/>
                <w:szCs w:val="24"/>
              </w:rPr>
              <w:t>Criteria</w:t>
            </w:r>
            <w:commentRangeEnd w:id="45"/>
            <w:r w:rsidR="00517ED9">
              <w:rPr>
                <w:rStyle w:val="CommentReference"/>
              </w:rPr>
              <w:commentReference w:id="45"/>
            </w:r>
            <w:permEnd w:id="1394878454"/>
          </w:p>
        </w:tc>
        <w:tc>
          <w:tcPr>
            <w:tcW w:w="1980" w:type="dxa"/>
            <w:tcBorders>
              <w:top w:val="single" w:sz="6" w:space="0" w:color="000000"/>
              <w:left w:val="single" w:sz="6" w:space="0" w:color="000000"/>
              <w:bottom w:val="single" w:sz="6" w:space="0" w:color="000000"/>
              <w:right w:val="single" w:sz="6" w:space="0" w:color="000000"/>
            </w:tcBorders>
            <w:shd w:val="clear" w:color="auto" w:fill="A6A6A6" w:themeFill="background1" w:themeFillShade="A6"/>
          </w:tcPr>
          <w:p w14:paraId="30ADB205" w14:textId="77777777" w:rsidR="00327C23" w:rsidRPr="00837B74" w:rsidRDefault="00327C23" w:rsidP="00276935">
            <w:pPr>
              <w:widowControl w:val="0"/>
              <w:spacing w:line="120" w:lineRule="exact"/>
              <w:jc w:val="both"/>
              <w:rPr>
                <w:b/>
                <w:sz w:val="24"/>
                <w:szCs w:val="24"/>
              </w:rPr>
            </w:pPr>
          </w:p>
          <w:p w14:paraId="5D0FCEBB" w14:textId="129337AC" w:rsidR="00327C23" w:rsidRPr="00837B74" w:rsidRDefault="00327C23" w:rsidP="00276935">
            <w:pPr>
              <w:widowControl w:val="0"/>
              <w:tabs>
                <w:tab w:val="left" w:pos="0"/>
                <w:tab w:val="center" w:pos="4320"/>
                <w:tab w:val="left" w:pos="6336"/>
                <w:tab w:val="left" w:pos="6696"/>
                <w:tab w:val="left" w:pos="7056"/>
                <w:tab w:val="left" w:pos="7416"/>
                <w:tab w:val="left" w:pos="7776"/>
                <w:tab w:val="left" w:pos="8136"/>
                <w:tab w:val="left" w:pos="8496"/>
                <w:tab w:val="left" w:pos="8640"/>
              </w:tabs>
              <w:spacing w:after="58"/>
              <w:ind w:left="360"/>
              <w:jc w:val="both"/>
              <w:rPr>
                <w:b/>
                <w:color w:val="000000" w:themeColor="text1"/>
                <w:sz w:val="24"/>
                <w:szCs w:val="24"/>
              </w:rPr>
            </w:pPr>
            <w:r w:rsidRPr="00837B74">
              <w:rPr>
                <w:b/>
                <w:sz w:val="24"/>
                <w:szCs w:val="24"/>
              </w:rPr>
              <w:t xml:space="preserve">Possible </w:t>
            </w:r>
            <w:permStart w:id="967730474" w:edGrp="everyone"/>
            <w:commentRangeStart w:id="46"/>
            <w:r w:rsidRPr="00837B74">
              <w:rPr>
                <w:b/>
                <w:sz w:val="24"/>
                <w:szCs w:val="24"/>
              </w:rPr>
              <w:t>Points</w:t>
            </w:r>
            <w:commentRangeEnd w:id="46"/>
            <w:r w:rsidRPr="00837B74">
              <w:rPr>
                <w:rStyle w:val="CommentReference"/>
                <w:sz w:val="24"/>
                <w:szCs w:val="24"/>
              </w:rPr>
              <w:commentReference w:id="46"/>
            </w:r>
            <w:permEnd w:id="967730474"/>
          </w:p>
        </w:tc>
      </w:tr>
      <w:tr w:rsidR="00327C23" w:rsidRPr="00837B74" w14:paraId="040E5D91" w14:textId="77777777" w:rsidTr="00D21290">
        <w:trPr>
          <w:trHeight w:val="403"/>
          <w:jc w:val="center"/>
        </w:trPr>
        <w:tc>
          <w:tcPr>
            <w:tcW w:w="6156" w:type="dxa"/>
            <w:tcBorders>
              <w:top w:val="single" w:sz="6" w:space="0" w:color="000000"/>
              <w:left w:val="single" w:sz="6" w:space="0" w:color="000000"/>
              <w:bottom w:val="single" w:sz="6" w:space="0" w:color="000000"/>
              <w:right w:val="single" w:sz="6" w:space="0" w:color="000000"/>
            </w:tcBorders>
          </w:tcPr>
          <w:p w14:paraId="29F042D9" w14:textId="0F5FD1DE" w:rsidR="00327C23" w:rsidRPr="00837B74" w:rsidRDefault="004E15B2" w:rsidP="00F908CF">
            <w:pPr>
              <w:widowControl w:val="0"/>
              <w:tabs>
                <w:tab w:val="left" w:pos="138"/>
                <w:tab w:val="center" w:pos="4320"/>
                <w:tab w:val="left" w:pos="6336"/>
                <w:tab w:val="left" w:pos="6696"/>
                <w:tab w:val="left" w:pos="7056"/>
                <w:tab w:val="left" w:pos="7416"/>
                <w:tab w:val="left" w:pos="7776"/>
                <w:tab w:val="left" w:pos="8136"/>
                <w:tab w:val="left" w:pos="8496"/>
                <w:tab w:val="left" w:pos="8640"/>
              </w:tabs>
              <w:spacing w:after="58"/>
              <w:ind w:left="48"/>
              <w:jc w:val="both"/>
              <w:rPr>
                <w:color w:val="000000" w:themeColor="text1"/>
                <w:sz w:val="24"/>
                <w:szCs w:val="24"/>
                <w:highlight w:val="yellow"/>
              </w:rPr>
            </w:pPr>
            <w:permStart w:id="1476666278" w:edGrp="everyone" w:colFirst="0" w:colLast="0"/>
            <w:permStart w:id="507001443" w:edGrp="everyone" w:colFirst="1" w:colLast="1"/>
            <w:r w:rsidRPr="00F908CF">
              <w:rPr>
                <w:spacing w:val="14"/>
                <w:sz w:val="24"/>
                <w:szCs w:val="24"/>
              </w:rPr>
              <w:t>Staff Qualifications</w:t>
            </w:r>
          </w:p>
        </w:tc>
        <w:tc>
          <w:tcPr>
            <w:tcW w:w="1980" w:type="dxa"/>
            <w:tcBorders>
              <w:top w:val="single" w:sz="6" w:space="0" w:color="000000"/>
              <w:left w:val="single" w:sz="6" w:space="0" w:color="000000"/>
              <w:bottom w:val="single" w:sz="6" w:space="0" w:color="000000"/>
              <w:right w:val="single" w:sz="6" w:space="0" w:color="000000"/>
            </w:tcBorders>
          </w:tcPr>
          <w:p w14:paraId="3DDA8ADF" w14:textId="6FDDFD37" w:rsidR="00327C23" w:rsidRPr="00837B74" w:rsidRDefault="00327C23" w:rsidP="00F908CF">
            <w:pPr>
              <w:widowControl w:val="0"/>
              <w:tabs>
                <w:tab w:val="left" w:pos="0"/>
                <w:tab w:val="center" w:pos="4320"/>
                <w:tab w:val="left" w:pos="6336"/>
                <w:tab w:val="left" w:pos="6696"/>
                <w:tab w:val="left" w:pos="7056"/>
                <w:tab w:val="left" w:pos="7416"/>
                <w:tab w:val="left" w:pos="7776"/>
                <w:tab w:val="left" w:pos="8136"/>
                <w:tab w:val="left" w:pos="8496"/>
                <w:tab w:val="left" w:pos="8640"/>
              </w:tabs>
              <w:spacing w:after="58"/>
              <w:jc w:val="center"/>
              <w:rPr>
                <w:color w:val="000000" w:themeColor="text1"/>
                <w:sz w:val="24"/>
                <w:szCs w:val="24"/>
                <w:highlight w:val="yellow"/>
              </w:rPr>
            </w:pPr>
            <w:r w:rsidRPr="00F908CF">
              <w:rPr>
                <w:color w:val="000000" w:themeColor="text1"/>
                <w:sz w:val="24"/>
                <w:szCs w:val="24"/>
              </w:rPr>
              <w:t>10 Points</w:t>
            </w:r>
          </w:p>
        </w:tc>
      </w:tr>
      <w:tr w:rsidR="00327C23" w:rsidRPr="00837B74" w14:paraId="58FD93E2" w14:textId="77777777" w:rsidTr="00D21290">
        <w:trPr>
          <w:trHeight w:val="466"/>
          <w:jc w:val="center"/>
        </w:trPr>
        <w:tc>
          <w:tcPr>
            <w:tcW w:w="6156" w:type="dxa"/>
            <w:tcBorders>
              <w:top w:val="single" w:sz="6" w:space="0" w:color="000000"/>
              <w:left w:val="single" w:sz="6" w:space="0" w:color="000000"/>
              <w:bottom w:val="single" w:sz="6" w:space="0" w:color="000000"/>
              <w:right w:val="single" w:sz="6" w:space="0" w:color="000000"/>
            </w:tcBorders>
          </w:tcPr>
          <w:p w14:paraId="3D54C1CF" w14:textId="4C80AB41" w:rsidR="00327C23" w:rsidRPr="00837B74" w:rsidRDefault="004E15B2" w:rsidP="00F908CF">
            <w:pPr>
              <w:widowControl w:val="0"/>
              <w:tabs>
                <w:tab w:val="center" w:pos="4320"/>
                <w:tab w:val="left" w:pos="6336"/>
                <w:tab w:val="left" w:pos="6696"/>
                <w:tab w:val="left" w:pos="7056"/>
                <w:tab w:val="left" w:pos="7416"/>
                <w:tab w:val="left" w:pos="7776"/>
                <w:tab w:val="left" w:pos="8136"/>
                <w:tab w:val="left" w:pos="8496"/>
                <w:tab w:val="left" w:pos="8640"/>
              </w:tabs>
              <w:spacing w:after="58"/>
              <w:ind w:left="48"/>
              <w:jc w:val="both"/>
              <w:rPr>
                <w:color w:val="000000" w:themeColor="text1"/>
                <w:sz w:val="24"/>
                <w:szCs w:val="24"/>
                <w:highlight w:val="yellow"/>
              </w:rPr>
            </w:pPr>
            <w:permStart w:id="76878368" w:edGrp="everyone" w:colFirst="0" w:colLast="0"/>
            <w:permStart w:id="1416068810" w:edGrp="everyone" w:colFirst="1" w:colLast="1"/>
            <w:permEnd w:id="1476666278"/>
            <w:permEnd w:id="507001443"/>
            <w:r w:rsidRPr="00F908CF">
              <w:rPr>
                <w:spacing w:val="14"/>
                <w:sz w:val="24"/>
                <w:szCs w:val="24"/>
              </w:rPr>
              <w:t>Capability, Capacity, and Qualifications of the Offeror</w:t>
            </w:r>
          </w:p>
        </w:tc>
        <w:tc>
          <w:tcPr>
            <w:tcW w:w="1980" w:type="dxa"/>
            <w:tcBorders>
              <w:top w:val="single" w:sz="6" w:space="0" w:color="000000"/>
              <w:left w:val="single" w:sz="6" w:space="0" w:color="000000"/>
              <w:bottom w:val="single" w:sz="6" w:space="0" w:color="000000"/>
              <w:right w:val="single" w:sz="6" w:space="0" w:color="000000"/>
            </w:tcBorders>
          </w:tcPr>
          <w:p w14:paraId="366B99F1" w14:textId="7706BFE7" w:rsidR="00327C23" w:rsidRPr="00837B74" w:rsidRDefault="00327C23" w:rsidP="00F908CF">
            <w:pPr>
              <w:widowControl w:val="0"/>
              <w:tabs>
                <w:tab w:val="left" w:pos="0"/>
                <w:tab w:val="center" w:pos="4320"/>
                <w:tab w:val="left" w:pos="6336"/>
                <w:tab w:val="left" w:pos="6696"/>
                <w:tab w:val="left" w:pos="7056"/>
                <w:tab w:val="left" w:pos="7416"/>
                <w:tab w:val="left" w:pos="7776"/>
                <w:tab w:val="left" w:pos="8136"/>
                <w:tab w:val="left" w:pos="8496"/>
                <w:tab w:val="left" w:pos="8640"/>
              </w:tabs>
              <w:spacing w:after="58"/>
              <w:jc w:val="center"/>
              <w:rPr>
                <w:color w:val="000000" w:themeColor="text1"/>
                <w:sz w:val="24"/>
                <w:szCs w:val="24"/>
                <w:highlight w:val="yellow"/>
              </w:rPr>
            </w:pPr>
            <w:r w:rsidRPr="00F908CF">
              <w:rPr>
                <w:color w:val="000000" w:themeColor="text1"/>
                <w:sz w:val="24"/>
                <w:szCs w:val="24"/>
              </w:rPr>
              <w:t>10 Points</w:t>
            </w:r>
          </w:p>
        </w:tc>
      </w:tr>
      <w:tr w:rsidR="00327C23" w:rsidRPr="00837B74" w14:paraId="590A6DD4" w14:textId="77777777" w:rsidTr="00D21290">
        <w:trPr>
          <w:trHeight w:val="619"/>
          <w:jc w:val="center"/>
        </w:trPr>
        <w:tc>
          <w:tcPr>
            <w:tcW w:w="6156" w:type="dxa"/>
            <w:tcBorders>
              <w:top w:val="single" w:sz="6" w:space="0" w:color="000000"/>
              <w:left w:val="single" w:sz="6" w:space="0" w:color="000000"/>
              <w:bottom w:val="single" w:sz="6" w:space="0" w:color="000000"/>
              <w:right w:val="single" w:sz="6" w:space="0" w:color="000000"/>
            </w:tcBorders>
          </w:tcPr>
          <w:p w14:paraId="131F1D12" w14:textId="264D0A9E" w:rsidR="00327C23" w:rsidRPr="00837B74" w:rsidRDefault="004E15B2" w:rsidP="00F908CF">
            <w:pPr>
              <w:widowControl w:val="0"/>
              <w:tabs>
                <w:tab w:val="left" w:pos="0"/>
                <w:tab w:val="center" w:pos="4320"/>
                <w:tab w:val="left" w:pos="6336"/>
                <w:tab w:val="left" w:pos="6696"/>
                <w:tab w:val="left" w:pos="7056"/>
                <w:tab w:val="left" w:pos="7416"/>
                <w:tab w:val="left" w:pos="7776"/>
                <w:tab w:val="left" w:pos="8136"/>
                <w:tab w:val="left" w:pos="8496"/>
                <w:tab w:val="left" w:pos="8640"/>
              </w:tabs>
              <w:spacing w:before="120" w:after="58"/>
              <w:ind w:left="48"/>
              <w:jc w:val="both"/>
              <w:rPr>
                <w:color w:val="000000" w:themeColor="text1"/>
                <w:sz w:val="24"/>
                <w:szCs w:val="24"/>
                <w:highlight w:val="yellow"/>
              </w:rPr>
            </w:pPr>
            <w:permStart w:id="1509310890" w:edGrp="everyone" w:colFirst="0" w:colLast="0"/>
            <w:permStart w:id="1780813096" w:edGrp="everyone" w:colFirst="1" w:colLast="1"/>
            <w:permEnd w:id="76878368"/>
            <w:permEnd w:id="1416068810"/>
            <w:r w:rsidRPr="00F908CF">
              <w:rPr>
                <w:spacing w:val="14"/>
                <w:sz w:val="24"/>
                <w:szCs w:val="24"/>
              </w:rPr>
              <w:t>Work Plan</w:t>
            </w:r>
          </w:p>
        </w:tc>
        <w:tc>
          <w:tcPr>
            <w:tcW w:w="1980" w:type="dxa"/>
            <w:tcBorders>
              <w:top w:val="single" w:sz="6" w:space="0" w:color="000000"/>
              <w:left w:val="single" w:sz="6" w:space="0" w:color="000000"/>
              <w:bottom w:val="single" w:sz="6" w:space="0" w:color="000000"/>
              <w:right w:val="single" w:sz="6" w:space="0" w:color="000000"/>
            </w:tcBorders>
          </w:tcPr>
          <w:p w14:paraId="2BAAF875" w14:textId="55F4E187" w:rsidR="00327C23" w:rsidRPr="00837B74" w:rsidRDefault="004E15B2" w:rsidP="00F908CF">
            <w:pPr>
              <w:widowControl w:val="0"/>
              <w:spacing w:before="200" w:line="120" w:lineRule="exact"/>
              <w:ind w:left="360"/>
              <w:rPr>
                <w:color w:val="000000" w:themeColor="text1"/>
                <w:sz w:val="24"/>
                <w:szCs w:val="24"/>
                <w:highlight w:val="yellow"/>
              </w:rPr>
            </w:pPr>
            <w:r w:rsidRPr="00F908CF">
              <w:rPr>
                <w:color w:val="000000" w:themeColor="text1"/>
                <w:sz w:val="24"/>
                <w:szCs w:val="24"/>
              </w:rPr>
              <w:t xml:space="preserve">30 </w:t>
            </w:r>
            <w:r w:rsidR="00327C23" w:rsidRPr="00F908CF">
              <w:rPr>
                <w:color w:val="000000" w:themeColor="text1"/>
                <w:sz w:val="24"/>
                <w:szCs w:val="24"/>
              </w:rPr>
              <w:t>Points</w:t>
            </w:r>
          </w:p>
        </w:tc>
      </w:tr>
      <w:tr w:rsidR="00327C23" w:rsidRPr="00837B74" w14:paraId="4529BE4B" w14:textId="77777777" w:rsidTr="00D21290">
        <w:trPr>
          <w:jc w:val="center"/>
        </w:trPr>
        <w:tc>
          <w:tcPr>
            <w:tcW w:w="6156" w:type="dxa"/>
            <w:tcBorders>
              <w:top w:val="single" w:sz="6" w:space="0" w:color="000000"/>
              <w:left w:val="single" w:sz="6" w:space="0" w:color="000000"/>
              <w:bottom w:val="single" w:sz="6" w:space="0" w:color="000000"/>
              <w:right w:val="single" w:sz="6" w:space="0" w:color="000000"/>
            </w:tcBorders>
          </w:tcPr>
          <w:p w14:paraId="0B1A803B" w14:textId="3A05666E" w:rsidR="00327C23" w:rsidRPr="00837B74" w:rsidRDefault="00327C23" w:rsidP="00F908CF">
            <w:pPr>
              <w:widowControl w:val="0"/>
              <w:tabs>
                <w:tab w:val="left" w:pos="228"/>
                <w:tab w:val="center" w:pos="4320"/>
                <w:tab w:val="left" w:pos="6336"/>
                <w:tab w:val="left" w:pos="6696"/>
                <w:tab w:val="left" w:pos="7056"/>
                <w:tab w:val="left" w:pos="7416"/>
                <w:tab w:val="left" w:pos="7776"/>
                <w:tab w:val="left" w:pos="8136"/>
                <w:tab w:val="left" w:pos="8496"/>
                <w:tab w:val="left" w:pos="8640"/>
              </w:tabs>
              <w:spacing w:after="58"/>
              <w:ind w:left="48"/>
              <w:jc w:val="both"/>
              <w:rPr>
                <w:color w:val="000000" w:themeColor="text1"/>
                <w:sz w:val="24"/>
                <w:szCs w:val="24"/>
                <w:highlight w:val="yellow"/>
              </w:rPr>
            </w:pPr>
            <w:permStart w:id="871845467" w:edGrp="everyone" w:colFirst="0" w:colLast="0"/>
            <w:permStart w:id="1954896340" w:edGrp="everyone" w:colFirst="1" w:colLast="1"/>
            <w:permEnd w:id="1509310890"/>
            <w:permEnd w:id="1780813096"/>
            <w:r w:rsidRPr="00F908CF">
              <w:rPr>
                <w:color w:val="000000" w:themeColor="text1"/>
                <w:sz w:val="24"/>
                <w:szCs w:val="24"/>
              </w:rPr>
              <w:t>Approach Proposed</w:t>
            </w:r>
          </w:p>
        </w:tc>
        <w:tc>
          <w:tcPr>
            <w:tcW w:w="1980" w:type="dxa"/>
            <w:tcBorders>
              <w:top w:val="single" w:sz="6" w:space="0" w:color="000000"/>
              <w:left w:val="single" w:sz="6" w:space="0" w:color="000000"/>
              <w:bottom w:val="single" w:sz="6" w:space="0" w:color="000000"/>
              <w:right w:val="single" w:sz="6" w:space="0" w:color="000000"/>
            </w:tcBorders>
          </w:tcPr>
          <w:p w14:paraId="6D2F284B" w14:textId="07619782" w:rsidR="00327C23" w:rsidRPr="00837B74" w:rsidRDefault="004E15B2" w:rsidP="00F908CF">
            <w:pPr>
              <w:widowControl w:val="0"/>
              <w:tabs>
                <w:tab w:val="left" w:pos="0"/>
                <w:tab w:val="center" w:pos="4320"/>
                <w:tab w:val="left" w:pos="6336"/>
                <w:tab w:val="left" w:pos="6696"/>
                <w:tab w:val="left" w:pos="7056"/>
                <w:tab w:val="left" w:pos="7416"/>
                <w:tab w:val="left" w:pos="7776"/>
                <w:tab w:val="left" w:pos="8136"/>
                <w:tab w:val="left" w:pos="8496"/>
                <w:tab w:val="left" w:pos="8640"/>
              </w:tabs>
              <w:spacing w:after="58"/>
              <w:jc w:val="center"/>
              <w:rPr>
                <w:color w:val="000000" w:themeColor="text1"/>
                <w:sz w:val="24"/>
                <w:szCs w:val="24"/>
                <w:highlight w:val="yellow"/>
              </w:rPr>
            </w:pPr>
            <w:r w:rsidRPr="00F908CF">
              <w:rPr>
                <w:color w:val="000000" w:themeColor="text1"/>
                <w:sz w:val="24"/>
                <w:szCs w:val="24"/>
              </w:rPr>
              <w:t xml:space="preserve">20 </w:t>
            </w:r>
            <w:r w:rsidR="00327C23" w:rsidRPr="00F908CF">
              <w:rPr>
                <w:color w:val="000000" w:themeColor="text1"/>
                <w:sz w:val="24"/>
                <w:szCs w:val="24"/>
              </w:rPr>
              <w:t>Points</w:t>
            </w:r>
          </w:p>
        </w:tc>
      </w:tr>
      <w:permEnd w:id="871845467"/>
      <w:permEnd w:id="1954896340"/>
      <w:tr w:rsidR="00327C23" w:rsidRPr="00837B74" w14:paraId="5E6596F2" w14:textId="77777777" w:rsidTr="00852A3D">
        <w:trPr>
          <w:trHeight w:val="372"/>
          <w:jc w:val="center"/>
        </w:trPr>
        <w:tc>
          <w:tcPr>
            <w:tcW w:w="6156" w:type="dxa"/>
            <w:tcBorders>
              <w:top w:val="single" w:sz="6" w:space="0" w:color="000000"/>
              <w:left w:val="single" w:sz="6" w:space="0" w:color="000000"/>
              <w:bottom w:val="single" w:sz="6" w:space="0" w:color="000000"/>
              <w:right w:val="single" w:sz="6" w:space="0" w:color="000000"/>
            </w:tcBorders>
            <w:shd w:val="clear" w:color="auto" w:fill="D9E2F3" w:themeFill="accent5" w:themeFillTint="33"/>
          </w:tcPr>
          <w:p w14:paraId="6D761AD6" w14:textId="77777777" w:rsidR="00327C23" w:rsidRPr="00837B74" w:rsidRDefault="00327C23" w:rsidP="00276935">
            <w:pPr>
              <w:widowControl w:val="0"/>
              <w:tabs>
                <w:tab w:val="left" w:pos="0"/>
                <w:tab w:val="center" w:pos="4320"/>
                <w:tab w:val="left" w:pos="6336"/>
                <w:tab w:val="left" w:pos="6696"/>
                <w:tab w:val="left" w:pos="7056"/>
                <w:tab w:val="left" w:pos="7416"/>
                <w:tab w:val="left" w:pos="7776"/>
                <w:tab w:val="left" w:pos="8136"/>
                <w:tab w:val="left" w:pos="8496"/>
                <w:tab w:val="left" w:pos="8640"/>
              </w:tabs>
              <w:spacing w:before="120" w:after="58"/>
              <w:ind w:left="360"/>
              <w:jc w:val="both"/>
              <w:rPr>
                <w:color w:val="000000" w:themeColor="text1"/>
                <w:sz w:val="24"/>
                <w:szCs w:val="24"/>
              </w:rPr>
            </w:pPr>
            <w:r w:rsidRPr="00837B74">
              <w:rPr>
                <w:b/>
                <w:color w:val="000000" w:themeColor="text1"/>
                <w:sz w:val="24"/>
                <w:szCs w:val="24"/>
              </w:rPr>
              <w:t xml:space="preserve">                                             Total Possible Technical Points</w:t>
            </w:r>
          </w:p>
        </w:tc>
        <w:tc>
          <w:tcPr>
            <w:tcW w:w="1980" w:type="dxa"/>
            <w:tcBorders>
              <w:top w:val="single" w:sz="6" w:space="0" w:color="000000"/>
              <w:left w:val="single" w:sz="6" w:space="0" w:color="000000"/>
              <w:bottom w:val="single" w:sz="6" w:space="0" w:color="000000"/>
              <w:right w:val="single" w:sz="6" w:space="0" w:color="000000"/>
            </w:tcBorders>
            <w:shd w:val="clear" w:color="auto" w:fill="D9E2F3" w:themeFill="accent5" w:themeFillTint="33"/>
          </w:tcPr>
          <w:p w14:paraId="66F06A8B" w14:textId="77777777" w:rsidR="00327C23" w:rsidRPr="00837B74" w:rsidRDefault="00327C23" w:rsidP="00276935">
            <w:pPr>
              <w:widowControl w:val="0"/>
              <w:spacing w:line="120" w:lineRule="exact"/>
              <w:ind w:left="360"/>
              <w:jc w:val="both"/>
              <w:rPr>
                <w:b/>
                <w:color w:val="000000" w:themeColor="text1"/>
                <w:sz w:val="24"/>
                <w:szCs w:val="24"/>
              </w:rPr>
            </w:pPr>
          </w:p>
          <w:p w14:paraId="3034386E" w14:textId="77777777" w:rsidR="00327C23" w:rsidRPr="00837B74" w:rsidRDefault="00327C23" w:rsidP="00276935">
            <w:pPr>
              <w:widowControl w:val="0"/>
              <w:tabs>
                <w:tab w:val="left" w:pos="0"/>
                <w:tab w:val="center" w:pos="4320"/>
                <w:tab w:val="left" w:pos="6336"/>
                <w:tab w:val="left" w:pos="6696"/>
                <w:tab w:val="left" w:pos="7056"/>
                <w:tab w:val="left" w:pos="7416"/>
                <w:tab w:val="left" w:pos="7776"/>
                <w:tab w:val="left" w:pos="8136"/>
                <w:tab w:val="left" w:pos="8496"/>
                <w:tab w:val="left" w:pos="8640"/>
              </w:tabs>
              <w:spacing w:after="58"/>
              <w:ind w:left="360"/>
              <w:jc w:val="both"/>
              <w:rPr>
                <w:color w:val="000000" w:themeColor="text1"/>
                <w:sz w:val="24"/>
                <w:szCs w:val="24"/>
              </w:rPr>
            </w:pPr>
            <w:permStart w:id="1180260302" w:edGrp="everyone"/>
            <w:r w:rsidRPr="00F908CF">
              <w:rPr>
                <w:b/>
                <w:color w:val="000000" w:themeColor="text1"/>
                <w:sz w:val="24"/>
                <w:szCs w:val="24"/>
              </w:rPr>
              <w:t>70</w:t>
            </w:r>
            <w:permEnd w:id="1180260302"/>
            <w:r w:rsidRPr="00837B74">
              <w:rPr>
                <w:b/>
                <w:color w:val="000000" w:themeColor="text1"/>
                <w:sz w:val="24"/>
                <w:szCs w:val="24"/>
              </w:rPr>
              <w:t xml:space="preserve"> Points</w:t>
            </w:r>
          </w:p>
        </w:tc>
      </w:tr>
      <w:tr w:rsidR="007C5C89" w:rsidRPr="00837B74" w14:paraId="02DC71C7" w14:textId="77777777" w:rsidTr="00852A3D">
        <w:trPr>
          <w:trHeight w:val="372"/>
          <w:jc w:val="center"/>
        </w:trPr>
        <w:tc>
          <w:tcPr>
            <w:tcW w:w="6156" w:type="dxa"/>
            <w:tcBorders>
              <w:top w:val="single" w:sz="6" w:space="0" w:color="000000"/>
              <w:left w:val="single" w:sz="6" w:space="0" w:color="000000"/>
              <w:bottom w:val="single" w:sz="6" w:space="0" w:color="000000"/>
              <w:right w:val="single" w:sz="6" w:space="0" w:color="000000"/>
            </w:tcBorders>
            <w:shd w:val="clear" w:color="auto" w:fill="auto"/>
          </w:tcPr>
          <w:p w14:paraId="0EE17ECF" w14:textId="77777777" w:rsidR="007C5C89" w:rsidRPr="00837B74" w:rsidRDefault="007C5C89" w:rsidP="007C5C89">
            <w:pPr>
              <w:widowControl w:val="0"/>
              <w:spacing w:line="120" w:lineRule="exact"/>
              <w:ind w:left="360"/>
              <w:jc w:val="both"/>
              <w:rPr>
                <w:b/>
                <w:color w:val="000000" w:themeColor="text1"/>
                <w:sz w:val="24"/>
                <w:szCs w:val="24"/>
              </w:rPr>
            </w:pPr>
          </w:p>
          <w:p w14:paraId="32D39BC4" w14:textId="699CA4AB" w:rsidR="007C5C89" w:rsidRPr="00837B74" w:rsidRDefault="007C5C89" w:rsidP="00852A3D">
            <w:pPr>
              <w:widowControl w:val="0"/>
              <w:tabs>
                <w:tab w:val="left" w:pos="0"/>
                <w:tab w:val="center" w:pos="4320"/>
                <w:tab w:val="left" w:pos="6336"/>
                <w:tab w:val="left" w:pos="6696"/>
                <w:tab w:val="left" w:pos="7056"/>
                <w:tab w:val="left" w:pos="7416"/>
                <w:tab w:val="left" w:pos="7776"/>
                <w:tab w:val="left" w:pos="8136"/>
                <w:tab w:val="left" w:pos="8496"/>
                <w:tab w:val="left" w:pos="8640"/>
              </w:tabs>
              <w:spacing w:before="120" w:after="58"/>
              <w:ind w:left="360"/>
              <w:jc w:val="both"/>
              <w:rPr>
                <w:b/>
                <w:color w:val="000000" w:themeColor="text1"/>
                <w:sz w:val="24"/>
                <w:szCs w:val="24"/>
              </w:rPr>
            </w:pPr>
            <w:r w:rsidRPr="00837B74">
              <w:rPr>
                <w:color w:val="000000" w:themeColor="text1"/>
                <w:sz w:val="24"/>
                <w:szCs w:val="24"/>
              </w:rPr>
              <w:t>Cost proposal</w:t>
            </w:r>
            <w:r w:rsidR="00852A3D" w:rsidRPr="00837B74">
              <w:rPr>
                <w:color w:val="000000" w:themeColor="text1"/>
                <w:sz w:val="24"/>
                <w:szCs w:val="24"/>
              </w:rPr>
              <w:t>*</w:t>
            </w:r>
          </w:p>
        </w:tc>
        <w:tc>
          <w:tcPr>
            <w:tcW w:w="198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425309B" w14:textId="77777777" w:rsidR="007C5C89" w:rsidRPr="00837B74" w:rsidRDefault="007C5C89" w:rsidP="007C5C89">
            <w:pPr>
              <w:widowControl w:val="0"/>
              <w:spacing w:line="120" w:lineRule="exact"/>
              <w:jc w:val="both"/>
              <w:rPr>
                <w:sz w:val="24"/>
                <w:szCs w:val="24"/>
              </w:rPr>
            </w:pPr>
          </w:p>
          <w:p w14:paraId="7B0B7D8D" w14:textId="41C66EDE" w:rsidR="007C5C89" w:rsidRPr="00837B74" w:rsidRDefault="007C5C89" w:rsidP="00852A3D">
            <w:pPr>
              <w:widowControl w:val="0"/>
              <w:ind w:left="360"/>
              <w:jc w:val="both"/>
              <w:rPr>
                <w:b/>
                <w:color w:val="000000" w:themeColor="text1"/>
                <w:sz w:val="24"/>
                <w:szCs w:val="24"/>
              </w:rPr>
            </w:pPr>
            <w:r w:rsidRPr="00837B74">
              <w:rPr>
                <w:sz w:val="24"/>
                <w:szCs w:val="24"/>
              </w:rPr>
              <w:t xml:space="preserve"> </w:t>
            </w:r>
            <w:permStart w:id="881989651" w:edGrp="everyone"/>
            <w:r w:rsidRPr="00F908CF">
              <w:rPr>
                <w:sz w:val="24"/>
                <w:szCs w:val="24"/>
              </w:rPr>
              <w:t>30</w:t>
            </w:r>
            <w:permEnd w:id="881989651"/>
            <w:r w:rsidRPr="00837B74">
              <w:rPr>
                <w:sz w:val="24"/>
                <w:szCs w:val="24"/>
              </w:rPr>
              <w:t xml:space="preserve"> </w:t>
            </w:r>
            <w:commentRangeStart w:id="47"/>
            <w:r w:rsidRPr="00837B74">
              <w:rPr>
                <w:sz w:val="24"/>
                <w:szCs w:val="24"/>
              </w:rPr>
              <w:t>Points</w:t>
            </w:r>
            <w:commentRangeEnd w:id="47"/>
            <w:r w:rsidRPr="00837B74">
              <w:rPr>
                <w:rStyle w:val="CommentReference"/>
                <w:sz w:val="24"/>
                <w:szCs w:val="24"/>
              </w:rPr>
              <w:commentReference w:id="47"/>
            </w:r>
          </w:p>
        </w:tc>
      </w:tr>
      <w:tr w:rsidR="007C5C89" w:rsidRPr="00837B74" w14:paraId="4E235958" w14:textId="77777777" w:rsidTr="00852A3D">
        <w:trPr>
          <w:trHeight w:val="372"/>
          <w:jc w:val="center"/>
        </w:trPr>
        <w:tc>
          <w:tcPr>
            <w:tcW w:w="6156" w:type="dxa"/>
            <w:tcBorders>
              <w:top w:val="single" w:sz="6" w:space="0" w:color="000000"/>
              <w:left w:val="single" w:sz="6" w:space="0" w:color="000000"/>
              <w:bottom w:val="single" w:sz="6" w:space="0" w:color="000000"/>
              <w:right w:val="single" w:sz="6" w:space="0" w:color="000000"/>
            </w:tcBorders>
            <w:shd w:val="clear" w:color="auto" w:fill="D9E2F3" w:themeFill="accent5" w:themeFillTint="33"/>
          </w:tcPr>
          <w:p w14:paraId="2626377C" w14:textId="7DBD4B73" w:rsidR="007C5C89" w:rsidRPr="00837B74" w:rsidRDefault="007C5C89" w:rsidP="007C5C89">
            <w:pPr>
              <w:widowControl w:val="0"/>
              <w:tabs>
                <w:tab w:val="left" w:pos="0"/>
                <w:tab w:val="center" w:pos="4320"/>
                <w:tab w:val="left" w:pos="6336"/>
                <w:tab w:val="left" w:pos="6696"/>
                <w:tab w:val="left" w:pos="7056"/>
                <w:tab w:val="left" w:pos="7416"/>
                <w:tab w:val="left" w:pos="7776"/>
                <w:tab w:val="left" w:pos="8136"/>
                <w:tab w:val="left" w:pos="8496"/>
                <w:tab w:val="left" w:pos="8640"/>
              </w:tabs>
              <w:spacing w:before="120" w:after="58"/>
              <w:ind w:left="360"/>
              <w:jc w:val="right"/>
              <w:rPr>
                <w:b/>
                <w:color w:val="000000" w:themeColor="text1"/>
                <w:sz w:val="24"/>
                <w:szCs w:val="24"/>
              </w:rPr>
            </w:pPr>
            <w:r w:rsidRPr="00837B74">
              <w:rPr>
                <w:b/>
                <w:color w:val="000000" w:themeColor="text1"/>
                <w:sz w:val="24"/>
                <w:szCs w:val="24"/>
              </w:rPr>
              <w:t>Total Possible Evaluation Points</w:t>
            </w:r>
          </w:p>
        </w:tc>
        <w:tc>
          <w:tcPr>
            <w:tcW w:w="1980" w:type="dxa"/>
            <w:tcBorders>
              <w:top w:val="single" w:sz="6" w:space="0" w:color="000000"/>
              <w:left w:val="single" w:sz="6" w:space="0" w:color="000000"/>
              <w:bottom w:val="single" w:sz="6" w:space="0" w:color="000000"/>
              <w:right w:val="single" w:sz="6" w:space="0" w:color="000000"/>
            </w:tcBorders>
            <w:shd w:val="clear" w:color="auto" w:fill="D9E2F3" w:themeFill="accent5" w:themeFillTint="33"/>
          </w:tcPr>
          <w:p w14:paraId="232B45D9" w14:textId="1DB0B5CC" w:rsidR="007C5C89" w:rsidRPr="00837B74" w:rsidRDefault="007C5C89" w:rsidP="007C5C89">
            <w:pPr>
              <w:widowControl w:val="0"/>
              <w:spacing w:before="120"/>
              <w:ind w:left="360"/>
              <w:jc w:val="both"/>
              <w:rPr>
                <w:b/>
                <w:color w:val="000000" w:themeColor="text1"/>
                <w:sz w:val="24"/>
                <w:szCs w:val="24"/>
              </w:rPr>
            </w:pPr>
            <w:r w:rsidRPr="00837B74">
              <w:rPr>
                <w:b/>
                <w:color w:val="000000" w:themeColor="text1"/>
                <w:sz w:val="24"/>
                <w:szCs w:val="24"/>
              </w:rPr>
              <w:t>100 Points</w:t>
            </w:r>
          </w:p>
        </w:tc>
      </w:tr>
      <w:tr w:rsidR="007C5C89" w:rsidRPr="00837B74" w14:paraId="59A0B153" w14:textId="77777777" w:rsidTr="00420865">
        <w:trPr>
          <w:jc w:val="center"/>
        </w:trPr>
        <w:tc>
          <w:tcPr>
            <w:tcW w:w="6156" w:type="dxa"/>
            <w:tcBorders>
              <w:top w:val="single" w:sz="6" w:space="0" w:color="000000"/>
              <w:left w:val="single" w:sz="6" w:space="0" w:color="000000"/>
              <w:bottom w:val="single" w:sz="6" w:space="0" w:color="000000"/>
              <w:right w:val="single" w:sz="6" w:space="0" w:color="000000"/>
            </w:tcBorders>
            <w:shd w:val="clear" w:color="auto" w:fill="auto"/>
          </w:tcPr>
          <w:p w14:paraId="5009332E" w14:textId="74E93A69" w:rsidR="007C5C89" w:rsidRPr="00837B74" w:rsidRDefault="007C5C89" w:rsidP="007C5C89">
            <w:pPr>
              <w:widowControl w:val="0"/>
              <w:tabs>
                <w:tab w:val="left" w:pos="0"/>
                <w:tab w:val="center" w:pos="4320"/>
                <w:tab w:val="left" w:pos="6336"/>
                <w:tab w:val="left" w:pos="6696"/>
                <w:tab w:val="left" w:pos="7056"/>
                <w:tab w:val="left" w:pos="7416"/>
                <w:tab w:val="left" w:pos="7776"/>
                <w:tab w:val="left" w:pos="8136"/>
                <w:tab w:val="left" w:pos="8496"/>
                <w:tab w:val="left" w:pos="8640"/>
              </w:tabs>
              <w:spacing w:after="58"/>
              <w:ind w:left="360"/>
              <w:jc w:val="both"/>
              <w:rPr>
                <w:b/>
                <w:color w:val="000000" w:themeColor="text1"/>
                <w:sz w:val="24"/>
                <w:szCs w:val="24"/>
              </w:rPr>
            </w:pPr>
            <w:r w:rsidRPr="00837B74">
              <w:rPr>
                <w:color w:val="000000" w:themeColor="text1"/>
                <w:sz w:val="24"/>
                <w:szCs w:val="24"/>
              </w:rPr>
              <w:t>I</w:t>
            </w:r>
            <w:permStart w:id="20794646" w:edGrp="everyone"/>
            <w:permEnd w:id="20794646"/>
            <w:r w:rsidRPr="00837B74">
              <w:rPr>
                <w:color w:val="000000" w:themeColor="text1"/>
                <w:sz w:val="24"/>
                <w:szCs w:val="24"/>
              </w:rPr>
              <w:t>SBE Participation</w:t>
            </w:r>
            <w:r w:rsidRPr="00837B74">
              <w:rPr>
                <w:b/>
                <w:color w:val="000000" w:themeColor="text1"/>
                <w:sz w:val="24"/>
                <w:szCs w:val="24"/>
              </w:rPr>
              <w:t>*</w:t>
            </w:r>
            <w:r w:rsidR="00852A3D" w:rsidRPr="00837B74">
              <w:rPr>
                <w:b/>
                <w:color w:val="000000" w:themeColor="text1"/>
                <w:sz w:val="24"/>
                <w:szCs w:val="24"/>
              </w:rPr>
              <w:t>*</w:t>
            </w:r>
          </w:p>
        </w:tc>
        <w:tc>
          <w:tcPr>
            <w:tcW w:w="1980" w:type="dxa"/>
            <w:tcBorders>
              <w:top w:val="single" w:sz="6" w:space="0" w:color="000000"/>
              <w:left w:val="single" w:sz="6" w:space="0" w:color="000000"/>
              <w:bottom w:val="single" w:sz="6" w:space="0" w:color="000000"/>
              <w:right w:val="single" w:sz="6" w:space="0" w:color="000000"/>
            </w:tcBorders>
            <w:shd w:val="clear" w:color="auto" w:fill="auto"/>
          </w:tcPr>
          <w:p w14:paraId="0CC41685" w14:textId="6D298F4F" w:rsidR="007C5C89" w:rsidRPr="00837B74" w:rsidRDefault="00E40EE2" w:rsidP="00E40EE2">
            <w:pPr>
              <w:widowControl w:val="0"/>
              <w:tabs>
                <w:tab w:val="left" w:pos="0"/>
                <w:tab w:val="center" w:pos="4320"/>
                <w:tab w:val="left" w:pos="6336"/>
                <w:tab w:val="left" w:pos="6696"/>
                <w:tab w:val="left" w:pos="7056"/>
                <w:tab w:val="left" w:pos="7416"/>
                <w:tab w:val="left" w:pos="7776"/>
                <w:tab w:val="left" w:pos="8136"/>
                <w:tab w:val="left" w:pos="8496"/>
                <w:tab w:val="left" w:pos="8640"/>
              </w:tabs>
              <w:spacing w:after="58"/>
              <w:ind w:left="360"/>
              <w:rPr>
                <w:b/>
                <w:color w:val="000000" w:themeColor="text1"/>
                <w:sz w:val="24"/>
                <w:szCs w:val="24"/>
              </w:rPr>
            </w:pPr>
            <w:r w:rsidRPr="00837B74">
              <w:rPr>
                <w:color w:val="000000" w:themeColor="text1"/>
                <w:sz w:val="24"/>
                <w:szCs w:val="24"/>
              </w:rPr>
              <w:t xml:space="preserve">6 </w:t>
            </w:r>
            <w:r w:rsidR="007C5C89" w:rsidRPr="00837B74">
              <w:rPr>
                <w:color w:val="000000" w:themeColor="text1"/>
                <w:sz w:val="24"/>
                <w:szCs w:val="24"/>
              </w:rPr>
              <w:t>Bonus Points</w:t>
            </w:r>
          </w:p>
        </w:tc>
      </w:tr>
      <w:tr w:rsidR="007C5C89" w:rsidRPr="00837B74" w14:paraId="20DC200C" w14:textId="77777777" w:rsidTr="00852A3D">
        <w:trPr>
          <w:jc w:val="center"/>
        </w:trPr>
        <w:tc>
          <w:tcPr>
            <w:tcW w:w="6156" w:type="dxa"/>
            <w:tcBorders>
              <w:top w:val="single" w:sz="6" w:space="0" w:color="000000"/>
              <w:left w:val="single" w:sz="6" w:space="0" w:color="000000"/>
              <w:bottom w:val="single" w:sz="6" w:space="0" w:color="000000"/>
              <w:right w:val="single" w:sz="6" w:space="0" w:color="000000"/>
            </w:tcBorders>
            <w:shd w:val="clear" w:color="auto" w:fill="D9E2F3" w:themeFill="accent5" w:themeFillTint="33"/>
          </w:tcPr>
          <w:p w14:paraId="04BFA229" w14:textId="77777777" w:rsidR="007C5C89" w:rsidRPr="00837B74" w:rsidRDefault="007C5C89" w:rsidP="007C5C89">
            <w:pPr>
              <w:widowControl w:val="0"/>
              <w:spacing w:line="120" w:lineRule="exact"/>
              <w:ind w:left="360"/>
              <w:jc w:val="both"/>
              <w:rPr>
                <w:color w:val="000000" w:themeColor="text1"/>
                <w:sz w:val="24"/>
                <w:szCs w:val="24"/>
              </w:rPr>
            </w:pPr>
            <w:commentRangeStart w:id="48"/>
          </w:p>
          <w:p w14:paraId="46BCACAD" w14:textId="544F66F3" w:rsidR="007C5C89" w:rsidRPr="00837B74" w:rsidRDefault="007C5C89" w:rsidP="007C5C89">
            <w:pPr>
              <w:widowControl w:val="0"/>
              <w:tabs>
                <w:tab w:val="left" w:pos="0"/>
                <w:tab w:val="center" w:pos="4320"/>
                <w:tab w:val="left" w:pos="6336"/>
                <w:tab w:val="left" w:pos="6696"/>
                <w:tab w:val="left" w:pos="7056"/>
                <w:tab w:val="left" w:pos="7416"/>
                <w:tab w:val="left" w:pos="7776"/>
                <w:tab w:val="left" w:pos="8136"/>
                <w:tab w:val="left" w:pos="8496"/>
                <w:tab w:val="left" w:pos="8640"/>
              </w:tabs>
              <w:spacing w:after="58"/>
              <w:ind w:left="360"/>
              <w:jc w:val="both"/>
              <w:rPr>
                <w:color w:val="000000" w:themeColor="text1"/>
                <w:sz w:val="24"/>
                <w:szCs w:val="24"/>
              </w:rPr>
            </w:pPr>
            <w:r w:rsidRPr="00837B74">
              <w:rPr>
                <w:b/>
                <w:color w:val="000000" w:themeColor="text1"/>
                <w:sz w:val="24"/>
                <w:szCs w:val="24"/>
              </w:rPr>
              <w:t xml:space="preserve">                                                               Total Possible </w:t>
            </w:r>
            <w:r w:rsidRPr="00837B74">
              <w:rPr>
                <w:b/>
                <w:color w:val="000000" w:themeColor="text1"/>
                <w:sz w:val="24"/>
                <w:szCs w:val="24"/>
              </w:rPr>
              <w:lastRenderedPageBreak/>
              <w:t xml:space="preserve">Points </w:t>
            </w:r>
            <w:commentRangeEnd w:id="48"/>
            <w:r w:rsidR="009F7540">
              <w:rPr>
                <w:rStyle w:val="CommentReference"/>
              </w:rPr>
              <w:commentReference w:id="48"/>
            </w:r>
          </w:p>
        </w:tc>
        <w:tc>
          <w:tcPr>
            <w:tcW w:w="1980" w:type="dxa"/>
            <w:tcBorders>
              <w:top w:val="single" w:sz="6" w:space="0" w:color="000000"/>
              <w:left w:val="single" w:sz="6" w:space="0" w:color="000000"/>
              <w:bottom w:val="single" w:sz="6" w:space="0" w:color="000000"/>
              <w:right w:val="single" w:sz="6" w:space="0" w:color="000000"/>
            </w:tcBorders>
            <w:shd w:val="clear" w:color="auto" w:fill="D9E2F3" w:themeFill="accent5" w:themeFillTint="33"/>
          </w:tcPr>
          <w:p w14:paraId="4F394203" w14:textId="77777777" w:rsidR="007C5C89" w:rsidRPr="00837B74" w:rsidRDefault="007C5C89" w:rsidP="007C5C89">
            <w:pPr>
              <w:widowControl w:val="0"/>
              <w:spacing w:line="120" w:lineRule="exact"/>
              <w:ind w:left="360"/>
              <w:jc w:val="both"/>
              <w:rPr>
                <w:b/>
                <w:color w:val="000000" w:themeColor="text1"/>
                <w:sz w:val="24"/>
                <w:szCs w:val="24"/>
              </w:rPr>
            </w:pPr>
          </w:p>
          <w:p w14:paraId="62A64CC5" w14:textId="4F4BFE38" w:rsidR="007C5C89" w:rsidRPr="00837B74" w:rsidRDefault="007C5C89" w:rsidP="007C5C89">
            <w:pPr>
              <w:widowControl w:val="0"/>
              <w:tabs>
                <w:tab w:val="left" w:pos="0"/>
                <w:tab w:val="center" w:pos="4320"/>
                <w:tab w:val="left" w:pos="6336"/>
                <w:tab w:val="left" w:pos="6696"/>
                <w:tab w:val="left" w:pos="7056"/>
                <w:tab w:val="left" w:pos="7416"/>
                <w:tab w:val="left" w:pos="7776"/>
                <w:tab w:val="left" w:pos="8136"/>
                <w:tab w:val="left" w:pos="8496"/>
                <w:tab w:val="left" w:pos="8640"/>
              </w:tabs>
              <w:spacing w:after="58"/>
              <w:ind w:left="360"/>
              <w:jc w:val="both"/>
              <w:rPr>
                <w:color w:val="000000" w:themeColor="text1"/>
                <w:sz w:val="24"/>
                <w:szCs w:val="24"/>
              </w:rPr>
            </w:pPr>
            <w:r w:rsidRPr="00837B74">
              <w:rPr>
                <w:b/>
                <w:color w:val="000000" w:themeColor="text1"/>
                <w:sz w:val="24"/>
                <w:szCs w:val="24"/>
              </w:rPr>
              <w:t>106 Points</w:t>
            </w:r>
          </w:p>
        </w:tc>
      </w:tr>
    </w:tbl>
    <w:p w14:paraId="37C63737" w14:textId="77777777" w:rsidR="004A68F3" w:rsidRPr="00837B74" w:rsidRDefault="004A68F3" w:rsidP="00276935">
      <w:pPr>
        <w:ind w:left="180"/>
        <w:jc w:val="both"/>
        <w:rPr>
          <w:color w:val="000000" w:themeColor="text1"/>
          <w:sz w:val="24"/>
          <w:szCs w:val="24"/>
        </w:rPr>
      </w:pPr>
    </w:p>
    <w:p w14:paraId="18FAF135" w14:textId="77777777" w:rsidR="00852A3D" w:rsidRPr="00837B74" w:rsidRDefault="00852A3D" w:rsidP="00852A3D">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0"/>
        <w:jc w:val="both"/>
        <w:textAlignment w:val="baseline"/>
        <w:rPr>
          <w:color w:val="0070C0"/>
          <w:sz w:val="24"/>
          <w:szCs w:val="24"/>
        </w:rPr>
      </w:pPr>
      <w:r w:rsidRPr="00837B74">
        <w:rPr>
          <w:color w:val="0070C0"/>
          <w:sz w:val="24"/>
          <w:szCs w:val="24"/>
        </w:rPr>
        <w:t xml:space="preserve">*Cost Proposal Evaluation: </w:t>
      </w:r>
    </w:p>
    <w:p w14:paraId="3DAE4EAE" w14:textId="6E043998" w:rsidR="00852A3D" w:rsidRPr="00837B74" w:rsidRDefault="00852A3D" w:rsidP="00852A3D">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0"/>
        <w:jc w:val="both"/>
        <w:textAlignment w:val="baseline"/>
        <w:rPr>
          <w:color w:val="000000" w:themeColor="text1"/>
          <w:sz w:val="24"/>
          <w:szCs w:val="24"/>
        </w:rPr>
      </w:pPr>
      <w:r w:rsidRPr="00837B74">
        <w:rPr>
          <w:color w:val="000000" w:themeColor="text1"/>
          <w:sz w:val="24"/>
          <w:szCs w:val="24"/>
        </w:rPr>
        <w:t>The vendor with the lowest cost proposal shall receive one hundred percent (100%) of the available points for cost.  All other vendors shall be awarded cost points based upon the following formula:</w:t>
      </w:r>
    </w:p>
    <w:p w14:paraId="630D351D" w14:textId="77777777" w:rsidR="00852A3D" w:rsidRPr="00837B74" w:rsidRDefault="00852A3D" w:rsidP="00852A3D">
      <w:pPr>
        <w:tabs>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jc w:val="both"/>
        <w:textAlignment w:val="baseline"/>
        <w:rPr>
          <w:color w:val="000000" w:themeColor="text1"/>
          <w:sz w:val="24"/>
          <w:szCs w:val="24"/>
        </w:rPr>
      </w:pPr>
    </w:p>
    <w:p w14:paraId="0CBB7374" w14:textId="77777777" w:rsidR="00852A3D" w:rsidRPr="00837B74" w:rsidRDefault="00852A3D" w:rsidP="00852A3D">
      <w:pPr>
        <w:tabs>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jc w:val="center"/>
        <w:textAlignment w:val="baseline"/>
        <w:rPr>
          <w:color w:val="000000" w:themeColor="text1"/>
          <w:sz w:val="24"/>
          <w:szCs w:val="24"/>
        </w:rPr>
      </w:pPr>
      <w:r w:rsidRPr="00837B74">
        <w:rPr>
          <w:color w:val="000000" w:themeColor="text1"/>
          <w:sz w:val="24"/>
          <w:szCs w:val="24"/>
        </w:rPr>
        <w:t>(lowest cost proposal / vendor’s cost proposal) x available points</w:t>
      </w:r>
    </w:p>
    <w:p w14:paraId="0E48DB6C" w14:textId="77777777" w:rsidR="00852A3D" w:rsidRPr="00837B74" w:rsidRDefault="00852A3D" w:rsidP="00852A3D">
      <w:pPr>
        <w:tabs>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jc w:val="both"/>
        <w:textAlignment w:val="baseline"/>
        <w:rPr>
          <w:color w:val="000000" w:themeColor="text1"/>
          <w:sz w:val="24"/>
          <w:szCs w:val="24"/>
        </w:rPr>
      </w:pPr>
    </w:p>
    <w:p w14:paraId="1C166D24" w14:textId="77777777" w:rsidR="00852A3D" w:rsidRPr="00837B74" w:rsidRDefault="00852A3D" w:rsidP="00852A3D">
      <w:pPr>
        <w:tabs>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jc w:val="both"/>
        <w:textAlignment w:val="baseline"/>
        <w:rPr>
          <w:color w:val="000000" w:themeColor="text1"/>
          <w:sz w:val="24"/>
          <w:szCs w:val="24"/>
        </w:rPr>
      </w:pPr>
      <w:r w:rsidRPr="00837B74">
        <w:rPr>
          <w:color w:val="000000" w:themeColor="text1"/>
          <w:sz w:val="24"/>
          <w:szCs w:val="24"/>
        </w:rPr>
        <w:t>For example:  If the vendor with the lowest cost proposal (Vendor A) bids $65,000 and Vendor B bids $100,000 for  monthly costs and service fees and the total points available are thirty (30), Vendor B’s cost points are calculated as follows:</w:t>
      </w:r>
    </w:p>
    <w:p w14:paraId="2365CCAE" w14:textId="77777777" w:rsidR="00852A3D" w:rsidRPr="00837B74" w:rsidRDefault="00852A3D" w:rsidP="00852A3D">
      <w:pPr>
        <w:tabs>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jc w:val="both"/>
        <w:textAlignment w:val="baseline"/>
        <w:rPr>
          <w:color w:val="000000" w:themeColor="text1"/>
          <w:sz w:val="24"/>
          <w:szCs w:val="24"/>
        </w:rPr>
      </w:pPr>
    </w:p>
    <w:p w14:paraId="1369F772" w14:textId="77777777" w:rsidR="00852A3D" w:rsidRPr="00837B74" w:rsidRDefault="00852A3D" w:rsidP="00852A3D">
      <w:pPr>
        <w:jc w:val="center"/>
        <w:rPr>
          <w:color w:val="000000" w:themeColor="text1"/>
          <w:sz w:val="24"/>
          <w:szCs w:val="24"/>
        </w:rPr>
      </w:pPr>
      <w:r w:rsidRPr="00837B74">
        <w:rPr>
          <w:color w:val="000000" w:themeColor="text1"/>
          <w:sz w:val="24"/>
          <w:szCs w:val="24"/>
        </w:rPr>
        <w:t>$65,000 / $100,000 x 30= 19.5</w:t>
      </w:r>
    </w:p>
    <w:p w14:paraId="23D40CC7" w14:textId="77777777" w:rsidR="00852A3D" w:rsidRPr="00837B74" w:rsidRDefault="00852A3D" w:rsidP="00852A3D">
      <w:pPr>
        <w:jc w:val="center"/>
        <w:rPr>
          <w:color w:val="000000" w:themeColor="text1"/>
          <w:sz w:val="24"/>
          <w:szCs w:val="24"/>
        </w:rPr>
      </w:pPr>
    </w:p>
    <w:p w14:paraId="39BBE4FF" w14:textId="77B0F187" w:rsidR="00B92BF7" w:rsidRPr="00837B74" w:rsidRDefault="00B92BF7" w:rsidP="00B92BF7">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0"/>
        <w:jc w:val="both"/>
        <w:textAlignment w:val="baseline"/>
        <w:rPr>
          <w:color w:val="0070C0"/>
          <w:sz w:val="24"/>
          <w:szCs w:val="24"/>
        </w:rPr>
      </w:pPr>
      <w:r w:rsidRPr="00837B74">
        <w:rPr>
          <w:color w:val="0070C0"/>
          <w:sz w:val="24"/>
          <w:szCs w:val="24"/>
        </w:rPr>
        <w:t>*</w:t>
      </w:r>
      <w:r w:rsidR="00852A3D" w:rsidRPr="00837B74">
        <w:rPr>
          <w:color w:val="0070C0"/>
          <w:sz w:val="24"/>
          <w:szCs w:val="24"/>
        </w:rPr>
        <w:t>*</w:t>
      </w:r>
      <w:r w:rsidRPr="00837B74">
        <w:rPr>
          <w:color w:val="0070C0"/>
          <w:sz w:val="24"/>
          <w:szCs w:val="24"/>
        </w:rPr>
        <w:t>ISBE Participation</w:t>
      </w:r>
      <w:r w:rsidR="00475082" w:rsidRPr="00837B74">
        <w:rPr>
          <w:color w:val="0070C0"/>
          <w:sz w:val="24"/>
          <w:szCs w:val="24"/>
        </w:rPr>
        <w:t xml:space="preserve"> Evaluation</w:t>
      </w:r>
      <w:r w:rsidRPr="00837B74">
        <w:rPr>
          <w:color w:val="0070C0"/>
          <w:sz w:val="24"/>
          <w:szCs w:val="24"/>
        </w:rPr>
        <w:t xml:space="preserve">: </w:t>
      </w:r>
    </w:p>
    <w:p w14:paraId="39BBECB1" w14:textId="6625650D" w:rsidR="00475082" w:rsidRPr="00837B74" w:rsidRDefault="00475082" w:rsidP="00475082">
      <w:pPr>
        <w:pStyle w:val="RICRParagraph1"/>
        <w:jc w:val="both"/>
        <w:rPr>
          <w:rFonts w:ascii="Times New Roman" w:hAnsi="Times New Roman" w:cs="Times New Roman"/>
          <w:sz w:val="24"/>
          <w:szCs w:val="24"/>
        </w:rPr>
      </w:pPr>
      <w:r w:rsidRPr="00837B74">
        <w:rPr>
          <w:rFonts w:ascii="Times New Roman" w:hAnsi="Times New Roman" w:cs="Times New Roman"/>
        </w:rPr>
        <w:t xml:space="preserve">a. </w:t>
      </w:r>
      <w:r w:rsidRPr="00837B74">
        <w:rPr>
          <w:rFonts w:ascii="Times New Roman" w:hAnsi="Times New Roman" w:cs="Times New Roman"/>
          <w:sz w:val="24"/>
          <w:szCs w:val="24"/>
        </w:rPr>
        <w:t>Calculation of ISBE Participation Rate</w:t>
      </w:r>
    </w:p>
    <w:p w14:paraId="79740D73" w14:textId="6F149EC2" w:rsidR="00475082" w:rsidRPr="00837B74" w:rsidRDefault="00475082" w:rsidP="00475082">
      <w:pPr>
        <w:pStyle w:val="RICRParagraph2"/>
        <w:tabs>
          <w:tab w:val="clear" w:pos="1440"/>
          <w:tab w:val="left" w:pos="1080"/>
        </w:tabs>
        <w:ind w:left="900" w:hanging="360"/>
        <w:jc w:val="both"/>
        <w:rPr>
          <w:rFonts w:ascii="Times New Roman" w:hAnsi="Times New Roman" w:cs="Times New Roman"/>
          <w:sz w:val="24"/>
          <w:szCs w:val="24"/>
        </w:rPr>
      </w:pPr>
      <w:r w:rsidRPr="00837B74">
        <w:rPr>
          <w:rFonts w:ascii="Times New Roman" w:hAnsi="Times New Roman" w:cs="Times New Roman"/>
          <w:sz w:val="24"/>
          <w:szCs w:val="24"/>
        </w:rPr>
        <w:t>1.</w:t>
      </w:r>
      <w:r w:rsidRPr="00837B74">
        <w:rPr>
          <w:rFonts w:ascii="Times New Roman" w:hAnsi="Times New Roman" w:cs="Times New Roman"/>
          <w:sz w:val="24"/>
          <w:szCs w:val="24"/>
        </w:rPr>
        <w:tab/>
        <w:t xml:space="preserve">ISBE Participation Rate for </w:t>
      </w:r>
      <w:r w:rsidR="00EB59CE" w:rsidRPr="00837B74">
        <w:rPr>
          <w:rFonts w:ascii="Times New Roman" w:hAnsi="Times New Roman" w:cs="Times New Roman"/>
          <w:sz w:val="24"/>
          <w:szCs w:val="24"/>
        </w:rPr>
        <w:t xml:space="preserve">Non-ISBE </w:t>
      </w:r>
      <w:r w:rsidR="00ED4C6E" w:rsidRPr="00837B74">
        <w:rPr>
          <w:rFonts w:ascii="Times New Roman" w:hAnsi="Times New Roman" w:cs="Times New Roman"/>
          <w:sz w:val="24"/>
          <w:szCs w:val="24"/>
        </w:rPr>
        <w:t>Vendor</w:t>
      </w:r>
      <w:r w:rsidR="00EB59CE" w:rsidRPr="00837B74">
        <w:rPr>
          <w:rFonts w:ascii="Times New Roman" w:hAnsi="Times New Roman" w:cs="Times New Roman"/>
          <w:sz w:val="24"/>
          <w:szCs w:val="24"/>
        </w:rPr>
        <w:t>s</w:t>
      </w:r>
      <w:r w:rsidR="00E40EE2" w:rsidRPr="00837B74">
        <w:rPr>
          <w:rFonts w:ascii="Times New Roman" w:hAnsi="Times New Roman" w:cs="Times New Roman"/>
          <w:sz w:val="24"/>
          <w:szCs w:val="24"/>
        </w:rPr>
        <w:t>.</w:t>
      </w:r>
      <w:r w:rsidRPr="00837B74">
        <w:rPr>
          <w:rFonts w:ascii="Times New Roman" w:hAnsi="Times New Roman" w:cs="Times New Roman"/>
          <w:sz w:val="24"/>
          <w:szCs w:val="24"/>
        </w:rPr>
        <w:t xml:space="preserve">  The ISBE </w:t>
      </w:r>
      <w:r w:rsidR="00ED4C6E" w:rsidRPr="00837B74">
        <w:rPr>
          <w:rFonts w:ascii="Times New Roman" w:hAnsi="Times New Roman" w:cs="Times New Roman"/>
          <w:sz w:val="24"/>
          <w:szCs w:val="24"/>
        </w:rPr>
        <w:t>p</w:t>
      </w:r>
      <w:r w:rsidRPr="00837B74">
        <w:rPr>
          <w:rFonts w:ascii="Times New Roman" w:hAnsi="Times New Roman" w:cs="Times New Roman"/>
          <w:sz w:val="24"/>
          <w:szCs w:val="24"/>
        </w:rPr>
        <w:t xml:space="preserve">articipation </w:t>
      </w:r>
      <w:r w:rsidR="00ED4C6E" w:rsidRPr="00837B74">
        <w:rPr>
          <w:rFonts w:ascii="Times New Roman" w:hAnsi="Times New Roman" w:cs="Times New Roman"/>
          <w:sz w:val="24"/>
          <w:szCs w:val="24"/>
        </w:rPr>
        <w:t>r</w:t>
      </w:r>
      <w:r w:rsidRPr="00837B74">
        <w:rPr>
          <w:rFonts w:ascii="Times New Roman" w:hAnsi="Times New Roman" w:cs="Times New Roman"/>
          <w:sz w:val="24"/>
          <w:szCs w:val="24"/>
        </w:rPr>
        <w:t xml:space="preserve">ate for </w:t>
      </w:r>
      <w:r w:rsidR="00EB59CE" w:rsidRPr="00837B74">
        <w:rPr>
          <w:rFonts w:ascii="Times New Roman" w:hAnsi="Times New Roman" w:cs="Times New Roman"/>
          <w:sz w:val="24"/>
          <w:szCs w:val="24"/>
        </w:rPr>
        <w:t>non-ISBE vendors</w:t>
      </w:r>
      <w:r w:rsidRPr="00837B74">
        <w:rPr>
          <w:rFonts w:ascii="Times New Roman" w:hAnsi="Times New Roman" w:cs="Times New Roman"/>
          <w:sz w:val="24"/>
          <w:szCs w:val="24"/>
        </w:rPr>
        <w:t xml:space="preserve"> shall be expressed as a percentage and shall be calculated by dividing the</w:t>
      </w:r>
      <w:r w:rsidR="00FA059D" w:rsidRPr="00837B74">
        <w:rPr>
          <w:rFonts w:ascii="Times New Roman" w:hAnsi="Times New Roman" w:cs="Times New Roman"/>
          <w:sz w:val="24"/>
          <w:szCs w:val="24"/>
        </w:rPr>
        <w:t xml:space="preserve"> amount of non-ISBE </w:t>
      </w:r>
      <w:r w:rsidR="00EB59CE" w:rsidRPr="00837B74">
        <w:rPr>
          <w:rFonts w:ascii="Times New Roman" w:hAnsi="Times New Roman" w:cs="Times New Roman"/>
          <w:sz w:val="24"/>
          <w:szCs w:val="24"/>
        </w:rPr>
        <w:t>vendor’s</w:t>
      </w:r>
      <w:r w:rsidRPr="00837B74">
        <w:rPr>
          <w:rFonts w:ascii="Times New Roman" w:hAnsi="Times New Roman" w:cs="Times New Roman"/>
          <w:sz w:val="24"/>
          <w:szCs w:val="24"/>
        </w:rPr>
        <w:t xml:space="preserve"> total contract price that </w:t>
      </w:r>
      <w:r w:rsidR="00A255D9" w:rsidRPr="00837B74">
        <w:rPr>
          <w:rFonts w:ascii="Times New Roman" w:hAnsi="Times New Roman" w:cs="Times New Roman"/>
          <w:sz w:val="24"/>
          <w:szCs w:val="24"/>
        </w:rPr>
        <w:t>will be</w:t>
      </w:r>
      <w:r w:rsidRPr="00837B74">
        <w:rPr>
          <w:rFonts w:ascii="Times New Roman" w:hAnsi="Times New Roman" w:cs="Times New Roman"/>
          <w:sz w:val="24"/>
          <w:szCs w:val="24"/>
        </w:rPr>
        <w:t xml:space="preserve"> subcontracted to ISBEs  by the </w:t>
      </w:r>
      <w:r w:rsidR="00EB59CE" w:rsidRPr="00837B74">
        <w:rPr>
          <w:rFonts w:ascii="Times New Roman" w:hAnsi="Times New Roman" w:cs="Times New Roman"/>
          <w:sz w:val="24"/>
          <w:szCs w:val="24"/>
        </w:rPr>
        <w:t>non-ISBE vendor’s</w:t>
      </w:r>
      <w:r w:rsidRPr="00837B74">
        <w:rPr>
          <w:rFonts w:ascii="Times New Roman" w:hAnsi="Times New Roman" w:cs="Times New Roman"/>
          <w:sz w:val="24"/>
          <w:szCs w:val="24"/>
        </w:rPr>
        <w:t xml:space="preserve"> total contract price.  For example if the </w:t>
      </w:r>
      <w:r w:rsidR="00EB59CE" w:rsidRPr="00837B74">
        <w:rPr>
          <w:rFonts w:ascii="Times New Roman" w:hAnsi="Times New Roman" w:cs="Times New Roman"/>
          <w:sz w:val="24"/>
          <w:szCs w:val="24"/>
        </w:rPr>
        <w:t>non-ISBE’s</w:t>
      </w:r>
      <w:r w:rsidRPr="00837B74">
        <w:rPr>
          <w:rFonts w:ascii="Times New Roman" w:hAnsi="Times New Roman" w:cs="Times New Roman"/>
          <w:sz w:val="24"/>
          <w:szCs w:val="24"/>
        </w:rPr>
        <w:t xml:space="preserve"> total contract price is $100,000.00 and it subcontracts a total of $12,000.00 to ISBEs, the </w:t>
      </w:r>
      <w:r w:rsidR="00D93690" w:rsidRPr="00837B74">
        <w:rPr>
          <w:rFonts w:ascii="Times New Roman" w:hAnsi="Times New Roman" w:cs="Times New Roman"/>
          <w:sz w:val="24"/>
          <w:szCs w:val="24"/>
        </w:rPr>
        <w:t>non-ISBE’s</w:t>
      </w:r>
      <w:r w:rsidRPr="00837B74">
        <w:rPr>
          <w:rFonts w:ascii="Times New Roman" w:hAnsi="Times New Roman" w:cs="Times New Roman"/>
          <w:sz w:val="24"/>
          <w:szCs w:val="24"/>
        </w:rPr>
        <w:t xml:space="preserve"> ISBE </w:t>
      </w:r>
      <w:r w:rsidR="00D93690" w:rsidRPr="00837B74">
        <w:rPr>
          <w:rFonts w:ascii="Times New Roman" w:hAnsi="Times New Roman" w:cs="Times New Roman"/>
          <w:sz w:val="24"/>
          <w:szCs w:val="24"/>
        </w:rPr>
        <w:t>p</w:t>
      </w:r>
      <w:r w:rsidRPr="00837B74">
        <w:rPr>
          <w:rFonts w:ascii="Times New Roman" w:hAnsi="Times New Roman" w:cs="Times New Roman"/>
          <w:sz w:val="24"/>
          <w:szCs w:val="24"/>
        </w:rPr>
        <w:t xml:space="preserve">articipation </w:t>
      </w:r>
      <w:r w:rsidR="00D93690" w:rsidRPr="00837B74">
        <w:rPr>
          <w:rFonts w:ascii="Times New Roman" w:hAnsi="Times New Roman" w:cs="Times New Roman"/>
          <w:sz w:val="24"/>
          <w:szCs w:val="24"/>
        </w:rPr>
        <w:t>r</w:t>
      </w:r>
      <w:r w:rsidRPr="00837B74">
        <w:rPr>
          <w:rFonts w:ascii="Times New Roman" w:hAnsi="Times New Roman" w:cs="Times New Roman"/>
          <w:sz w:val="24"/>
          <w:szCs w:val="24"/>
        </w:rPr>
        <w:t xml:space="preserve">ate would be 12%.  </w:t>
      </w:r>
    </w:p>
    <w:p w14:paraId="7434FC18" w14:textId="709D20CF" w:rsidR="00475082" w:rsidRPr="00837B74" w:rsidRDefault="00475082" w:rsidP="00475082">
      <w:pPr>
        <w:pStyle w:val="RICRParagraph2"/>
        <w:tabs>
          <w:tab w:val="clear" w:pos="1440"/>
        </w:tabs>
        <w:ind w:left="900" w:hanging="360"/>
        <w:jc w:val="both"/>
        <w:rPr>
          <w:rFonts w:ascii="Times New Roman" w:hAnsi="Times New Roman" w:cs="Times New Roman"/>
          <w:sz w:val="24"/>
          <w:szCs w:val="24"/>
        </w:rPr>
      </w:pPr>
      <w:r w:rsidRPr="00837B74">
        <w:rPr>
          <w:rFonts w:ascii="Times New Roman" w:hAnsi="Times New Roman" w:cs="Times New Roman"/>
          <w:sz w:val="24"/>
          <w:szCs w:val="24"/>
        </w:rPr>
        <w:t>2.</w:t>
      </w:r>
      <w:r w:rsidRPr="00837B74">
        <w:rPr>
          <w:rFonts w:ascii="Times New Roman" w:hAnsi="Times New Roman" w:cs="Times New Roman"/>
          <w:sz w:val="24"/>
          <w:szCs w:val="24"/>
        </w:rPr>
        <w:tab/>
        <w:t>ISBE Participation Rate for</w:t>
      </w:r>
      <w:r w:rsidR="00D93690" w:rsidRPr="00837B74">
        <w:rPr>
          <w:rFonts w:ascii="Times New Roman" w:hAnsi="Times New Roman" w:cs="Times New Roman"/>
          <w:sz w:val="24"/>
          <w:szCs w:val="24"/>
        </w:rPr>
        <w:t xml:space="preserve"> ISBE Vendors.</w:t>
      </w:r>
      <w:r w:rsidRPr="00837B74">
        <w:rPr>
          <w:rFonts w:ascii="Times New Roman" w:hAnsi="Times New Roman" w:cs="Times New Roman"/>
          <w:sz w:val="24"/>
          <w:szCs w:val="24"/>
        </w:rPr>
        <w:t xml:space="preserve">  The ISBE </w:t>
      </w:r>
      <w:r w:rsidR="00BA1000" w:rsidRPr="00837B74">
        <w:rPr>
          <w:rFonts w:ascii="Times New Roman" w:hAnsi="Times New Roman" w:cs="Times New Roman"/>
          <w:sz w:val="24"/>
          <w:szCs w:val="24"/>
        </w:rPr>
        <w:t>p</w:t>
      </w:r>
      <w:r w:rsidRPr="00837B74">
        <w:rPr>
          <w:rFonts w:ascii="Times New Roman" w:hAnsi="Times New Roman" w:cs="Times New Roman"/>
          <w:sz w:val="24"/>
          <w:szCs w:val="24"/>
        </w:rPr>
        <w:t xml:space="preserve">articipation </w:t>
      </w:r>
      <w:r w:rsidR="00BA1000" w:rsidRPr="00837B74">
        <w:rPr>
          <w:rFonts w:ascii="Times New Roman" w:hAnsi="Times New Roman" w:cs="Times New Roman"/>
          <w:sz w:val="24"/>
          <w:szCs w:val="24"/>
        </w:rPr>
        <w:t>r</w:t>
      </w:r>
      <w:r w:rsidRPr="00837B74">
        <w:rPr>
          <w:rFonts w:ascii="Times New Roman" w:hAnsi="Times New Roman" w:cs="Times New Roman"/>
          <w:sz w:val="24"/>
          <w:szCs w:val="24"/>
        </w:rPr>
        <w:t>ate for</w:t>
      </w:r>
      <w:r w:rsidR="00BA1000" w:rsidRPr="00837B74">
        <w:rPr>
          <w:rFonts w:ascii="Times New Roman" w:hAnsi="Times New Roman" w:cs="Times New Roman"/>
          <w:sz w:val="24"/>
          <w:szCs w:val="24"/>
        </w:rPr>
        <w:t xml:space="preserve"> ISBE vendors</w:t>
      </w:r>
      <w:r w:rsidRPr="00837B74">
        <w:rPr>
          <w:rFonts w:ascii="Times New Roman" w:hAnsi="Times New Roman" w:cs="Times New Roman"/>
          <w:sz w:val="24"/>
          <w:szCs w:val="24"/>
        </w:rPr>
        <w:t xml:space="preserve">  shall be expressed as a percentage and shall be calculated by dividing the </w:t>
      </w:r>
      <w:r w:rsidR="001D200E" w:rsidRPr="00837B74">
        <w:rPr>
          <w:rFonts w:ascii="Times New Roman" w:hAnsi="Times New Roman" w:cs="Times New Roman"/>
          <w:sz w:val="24"/>
          <w:szCs w:val="24"/>
        </w:rPr>
        <w:t>amount</w:t>
      </w:r>
      <w:r w:rsidRPr="00837B74">
        <w:rPr>
          <w:rFonts w:ascii="Times New Roman" w:hAnsi="Times New Roman" w:cs="Times New Roman"/>
          <w:sz w:val="24"/>
          <w:szCs w:val="24"/>
        </w:rPr>
        <w:t xml:space="preserve"> of the </w:t>
      </w:r>
      <w:r w:rsidR="00265D5D" w:rsidRPr="00837B74">
        <w:rPr>
          <w:rFonts w:ascii="Times New Roman" w:hAnsi="Times New Roman" w:cs="Times New Roman"/>
          <w:sz w:val="24"/>
          <w:szCs w:val="24"/>
        </w:rPr>
        <w:t>ISBE vendor’s</w:t>
      </w:r>
      <w:r w:rsidRPr="00837B74">
        <w:rPr>
          <w:rFonts w:ascii="Times New Roman" w:hAnsi="Times New Roman" w:cs="Times New Roman"/>
          <w:sz w:val="24"/>
          <w:szCs w:val="24"/>
        </w:rPr>
        <w:t xml:space="preserve"> total contract price that </w:t>
      </w:r>
      <w:r w:rsidR="00A255D9" w:rsidRPr="00837B74">
        <w:rPr>
          <w:rFonts w:ascii="Times New Roman" w:hAnsi="Times New Roman" w:cs="Times New Roman"/>
          <w:sz w:val="24"/>
          <w:szCs w:val="24"/>
        </w:rPr>
        <w:t>will be</w:t>
      </w:r>
      <w:r w:rsidRPr="00837B74">
        <w:rPr>
          <w:rFonts w:ascii="Times New Roman" w:hAnsi="Times New Roman" w:cs="Times New Roman"/>
          <w:sz w:val="24"/>
          <w:szCs w:val="24"/>
        </w:rPr>
        <w:t xml:space="preserve"> subcontracted to ISBEs  and the   </w:t>
      </w:r>
      <w:r w:rsidR="001D200E" w:rsidRPr="00837B74">
        <w:rPr>
          <w:rFonts w:ascii="Times New Roman" w:hAnsi="Times New Roman" w:cs="Times New Roman"/>
          <w:sz w:val="24"/>
          <w:szCs w:val="24"/>
        </w:rPr>
        <w:t xml:space="preserve">amount </w:t>
      </w:r>
      <w:r w:rsidRPr="00837B74">
        <w:rPr>
          <w:rFonts w:ascii="Times New Roman" w:hAnsi="Times New Roman" w:cs="Times New Roman"/>
          <w:sz w:val="24"/>
          <w:szCs w:val="24"/>
        </w:rPr>
        <w:t xml:space="preserve">that </w:t>
      </w:r>
      <w:r w:rsidR="001D200E" w:rsidRPr="00837B74">
        <w:rPr>
          <w:rFonts w:ascii="Times New Roman" w:hAnsi="Times New Roman" w:cs="Times New Roman"/>
          <w:sz w:val="24"/>
          <w:szCs w:val="24"/>
        </w:rPr>
        <w:t>will be</w:t>
      </w:r>
      <w:r w:rsidRPr="00837B74">
        <w:rPr>
          <w:rFonts w:ascii="Times New Roman" w:hAnsi="Times New Roman" w:cs="Times New Roman"/>
          <w:sz w:val="24"/>
          <w:szCs w:val="24"/>
        </w:rPr>
        <w:t xml:space="preserve"> </w:t>
      </w:r>
      <w:r w:rsidR="001D200E" w:rsidRPr="00837B74">
        <w:rPr>
          <w:rFonts w:ascii="Times New Roman" w:hAnsi="Times New Roman" w:cs="Times New Roman"/>
          <w:sz w:val="24"/>
          <w:szCs w:val="24"/>
        </w:rPr>
        <w:t>self-</w:t>
      </w:r>
      <w:r w:rsidRPr="00837B74">
        <w:rPr>
          <w:rFonts w:ascii="Times New Roman" w:hAnsi="Times New Roman" w:cs="Times New Roman"/>
          <w:sz w:val="24"/>
          <w:szCs w:val="24"/>
        </w:rPr>
        <w:t xml:space="preserve">performed by the </w:t>
      </w:r>
      <w:r w:rsidR="00265D5D" w:rsidRPr="00837B74">
        <w:rPr>
          <w:rFonts w:ascii="Times New Roman" w:hAnsi="Times New Roman" w:cs="Times New Roman"/>
          <w:sz w:val="24"/>
          <w:szCs w:val="24"/>
        </w:rPr>
        <w:t>ISBE vendor</w:t>
      </w:r>
      <w:r w:rsidRPr="00837B74">
        <w:rPr>
          <w:rFonts w:ascii="Times New Roman" w:hAnsi="Times New Roman" w:cs="Times New Roman"/>
          <w:sz w:val="24"/>
          <w:szCs w:val="24"/>
        </w:rPr>
        <w:t xml:space="preserve">  by the </w:t>
      </w:r>
      <w:r w:rsidR="00FA059D" w:rsidRPr="00837B74">
        <w:rPr>
          <w:rFonts w:ascii="Times New Roman" w:hAnsi="Times New Roman" w:cs="Times New Roman"/>
          <w:sz w:val="24"/>
          <w:szCs w:val="24"/>
        </w:rPr>
        <w:t>ISBE vendor’s</w:t>
      </w:r>
      <w:r w:rsidRPr="00837B74">
        <w:rPr>
          <w:rFonts w:ascii="Times New Roman" w:hAnsi="Times New Roman" w:cs="Times New Roman"/>
          <w:sz w:val="24"/>
          <w:szCs w:val="24"/>
        </w:rPr>
        <w:t xml:space="preserve"> total contract price.  For example if the </w:t>
      </w:r>
      <w:r w:rsidR="00567844" w:rsidRPr="00837B74">
        <w:rPr>
          <w:rFonts w:ascii="Times New Roman" w:hAnsi="Times New Roman" w:cs="Times New Roman"/>
          <w:sz w:val="24"/>
          <w:szCs w:val="24"/>
        </w:rPr>
        <w:t>ISBE vendor’s</w:t>
      </w:r>
      <w:r w:rsidRPr="00837B74">
        <w:rPr>
          <w:rFonts w:ascii="Times New Roman" w:hAnsi="Times New Roman" w:cs="Times New Roman"/>
          <w:sz w:val="24"/>
          <w:szCs w:val="24"/>
        </w:rPr>
        <w:t xml:space="preserve"> total contract price is $100,000.00 and it subcontracts a total of $12,000.00 to ISBEs and will perform a total of $8,000.00 of the work itself , the </w:t>
      </w:r>
      <w:r w:rsidR="00567844" w:rsidRPr="00837B74">
        <w:rPr>
          <w:rFonts w:ascii="Times New Roman" w:hAnsi="Times New Roman" w:cs="Times New Roman"/>
          <w:sz w:val="24"/>
          <w:szCs w:val="24"/>
        </w:rPr>
        <w:t>ISBE vendor’s</w:t>
      </w:r>
      <w:r w:rsidRPr="00837B74">
        <w:rPr>
          <w:rFonts w:ascii="Times New Roman" w:hAnsi="Times New Roman" w:cs="Times New Roman"/>
          <w:sz w:val="24"/>
          <w:szCs w:val="24"/>
        </w:rPr>
        <w:t xml:space="preserve"> ISBE </w:t>
      </w:r>
      <w:r w:rsidR="00567844" w:rsidRPr="00837B74">
        <w:rPr>
          <w:rFonts w:ascii="Times New Roman" w:hAnsi="Times New Roman" w:cs="Times New Roman"/>
          <w:sz w:val="24"/>
          <w:szCs w:val="24"/>
        </w:rPr>
        <w:t>p</w:t>
      </w:r>
      <w:r w:rsidRPr="00837B74">
        <w:rPr>
          <w:rFonts w:ascii="Times New Roman" w:hAnsi="Times New Roman" w:cs="Times New Roman"/>
          <w:sz w:val="24"/>
          <w:szCs w:val="24"/>
        </w:rPr>
        <w:t xml:space="preserve">articipation </w:t>
      </w:r>
      <w:r w:rsidR="00567844" w:rsidRPr="00837B74">
        <w:rPr>
          <w:rFonts w:ascii="Times New Roman" w:hAnsi="Times New Roman" w:cs="Times New Roman"/>
          <w:sz w:val="24"/>
          <w:szCs w:val="24"/>
        </w:rPr>
        <w:t>r</w:t>
      </w:r>
      <w:r w:rsidRPr="00837B74">
        <w:rPr>
          <w:rFonts w:ascii="Times New Roman" w:hAnsi="Times New Roman" w:cs="Times New Roman"/>
          <w:sz w:val="24"/>
          <w:szCs w:val="24"/>
        </w:rPr>
        <w:t xml:space="preserve">ate would be 20%.  </w:t>
      </w:r>
    </w:p>
    <w:p w14:paraId="2EBE661A" w14:textId="77777777" w:rsidR="00475082" w:rsidRPr="00837B74" w:rsidRDefault="00475082" w:rsidP="00475082">
      <w:pPr>
        <w:pStyle w:val="RICRParagraph2"/>
        <w:tabs>
          <w:tab w:val="clear" w:pos="1440"/>
        </w:tabs>
        <w:ind w:left="270" w:hanging="270"/>
        <w:jc w:val="both"/>
        <w:rPr>
          <w:rFonts w:ascii="Times New Roman" w:hAnsi="Times New Roman" w:cs="Times New Roman"/>
          <w:sz w:val="24"/>
          <w:szCs w:val="24"/>
        </w:rPr>
      </w:pPr>
      <w:r w:rsidRPr="00837B74">
        <w:rPr>
          <w:rFonts w:ascii="Times New Roman" w:hAnsi="Times New Roman" w:cs="Times New Roman"/>
        </w:rPr>
        <w:t xml:space="preserve">b. </w:t>
      </w:r>
      <w:r w:rsidRPr="00837B74">
        <w:rPr>
          <w:rFonts w:ascii="Times New Roman" w:hAnsi="Times New Roman" w:cs="Times New Roman"/>
          <w:sz w:val="24"/>
          <w:szCs w:val="24"/>
        </w:rPr>
        <w:t>Points for ISBE Participation Rate:</w:t>
      </w:r>
    </w:p>
    <w:p w14:paraId="44784B11" w14:textId="4AA1EA1E" w:rsidR="00475082" w:rsidRPr="00837B74" w:rsidRDefault="00475082" w:rsidP="00475082">
      <w:pPr>
        <w:pStyle w:val="RICRParagraph2"/>
        <w:tabs>
          <w:tab w:val="clear" w:pos="1440"/>
        </w:tabs>
        <w:ind w:left="0" w:hanging="90"/>
        <w:jc w:val="both"/>
        <w:rPr>
          <w:rFonts w:ascii="Times New Roman" w:hAnsi="Times New Roman" w:cs="Times New Roman"/>
          <w:sz w:val="24"/>
          <w:szCs w:val="24"/>
        </w:rPr>
      </w:pPr>
      <w:r w:rsidRPr="00837B74">
        <w:rPr>
          <w:rFonts w:ascii="Times New Roman" w:hAnsi="Times New Roman" w:cs="Times New Roman"/>
          <w:sz w:val="24"/>
          <w:szCs w:val="24"/>
        </w:rPr>
        <w:t xml:space="preserve">  The </w:t>
      </w:r>
      <w:r w:rsidR="00567844" w:rsidRPr="00837B74">
        <w:rPr>
          <w:rFonts w:ascii="Times New Roman" w:hAnsi="Times New Roman" w:cs="Times New Roman"/>
          <w:sz w:val="24"/>
          <w:szCs w:val="24"/>
        </w:rPr>
        <w:t>vendor</w:t>
      </w:r>
      <w:r w:rsidRPr="00837B74">
        <w:rPr>
          <w:rFonts w:ascii="Times New Roman" w:hAnsi="Times New Roman" w:cs="Times New Roman"/>
          <w:sz w:val="24"/>
          <w:szCs w:val="24"/>
        </w:rPr>
        <w:t xml:space="preserve"> with the highest ISBE </w:t>
      </w:r>
      <w:r w:rsidR="00567844" w:rsidRPr="00837B74">
        <w:rPr>
          <w:rFonts w:ascii="Times New Roman" w:hAnsi="Times New Roman" w:cs="Times New Roman"/>
          <w:sz w:val="24"/>
          <w:szCs w:val="24"/>
        </w:rPr>
        <w:t>p</w:t>
      </w:r>
      <w:r w:rsidRPr="00837B74">
        <w:rPr>
          <w:rFonts w:ascii="Times New Roman" w:hAnsi="Times New Roman" w:cs="Times New Roman"/>
          <w:sz w:val="24"/>
          <w:szCs w:val="24"/>
        </w:rPr>
        <w:t xml:space="preserve">articipation </w:t>
      </w:r>
      <w:r w:rsidR="00567844" w:rsidRPr="00837B74">
        <w:rPr>
          <w:rFonts w:ascii="Times New Roman" w:hAnsi="Times New Roman" w:cs="Times New Roman"/>
          <w:sz w:val="24"/>
          <w:szCs w:val="24"/>
        </w:rPr>
        <w:t>r</w:t>
      </w:r>
      <w:r w:rsidRPr="00837B74">
        <w:rPr>
          <w:rFonts w:ascii="Times New Roman" w:hAnsi="Times New Roman" w:cs="Times New Roman"/>
          <w:sz w:val="24"/>
          <w:szCs w:val="24"/>
        </w:rPr>
        <w:t xml:space="preserve">ate shall receive the maximum ISBE participation points.  All other </w:t>
      </w:r>
      <w:r w:rsidR="00567844" w:rsidRPr="00837B74">
        <w:rPr>
          <w:rFonts w:ascii="Times New Roman" w:hAnsi="Times New Roman" w:cs="Times New Roman"/>
          <w:sz w:val="24"/>
          <w:szCs w:val="24"/>
        </w:rPr>
        <w:t>vendors</w:t>
      </w:r>
      <w:r w:rsidRPr="00837B74">
        <w:rPr>
          <w:rFonts w:ascii="Times New Roman" w:hAnsi="Times New Roman" w:cs="Times New Roman"/>
          <w:sz w:val="24"/>
          <w:szCs w:val="24"/>
        </w:rPr>
        <w:t xml:space="preserve"> shall receive ISBE participation points by applying the following formula:</w:t>
      </w:r>
    </w:p>
    <w:p w14:paraId="75E935CF" w14:textId="73B70D18" w:rsidR="00475082" w:rsidRPr="00837B74" w:rsidRDefault="00475082" w:rsidP="00475082">
      <w:pPr>
        <w:pStyle w:val="RICRParagraph2"/>
        <w:jc w:val="center"/>
        <w:rPr>
          <w:rFonts w:ascii="Times New Roman" w:hAnsi="Times New Roman" w:cs="Times New Roman"/>
          <w:sz w:val="24"/>
          <w:szCs w:val="24"/>
        </w:rPr>
      </w:pPr>
      <w:r w:rsidRPr="00837B74">
        <w:rPr>
          <w:rFonts w:ascii="Times New Roman" w:hAnsi="Times New Roman" w:cs="Times New Roman"/>
          <w:sz w:val="24"/>
          <w:szCs w:val="24"/>
        </w:rPr>
        <w:t>(</w:t>
      </w:r>
      <w:r w:rsidR="00567844" w:rsidRPr="00837B74">
        <w:rPr>
          <w:rFonts w:ascii="Times New Roman" w:hAnsi="Times New Roman" w:cs="Times New Roman"/>
          <w:sz w:val="24"/>
          <w:szCs w:val="24"/>
        </w:rPr>
        <w:t>Vendor</w:t>
      </w:r>
      <w:r w:rsidRPr="00837B74">
        <w:rPr>
          <w:rFonts w:ascii="Times New Roman" w:hAnsi="Times New Roman" w:cs="Times New Roman"/>
          <w:sz w:val="24"/>
          <w:szCs w:val="24"/>
        </w:rPr>
        <w:t xml:space="preserve">’s ISBE </w:t>
      </w:r>
      <w:r w:rsidR="00567844" w:rsidRPr="00837B74">
        <w:rPr>
          <w:rFonts w:ascii="Times New Roman" w:hAnsi="Times New Roman" w:cs="Times New Roman"/>
          <w:sz w:val="24"/>
          <w:szCs w:val="24"/>
        </w:rPr>
        <w:t>p</w:t>
      </w:r>
      <w:r w:rsidRPr="00837B74">
        <w:rPr>
          <w:rFonts w:ascii="Times New Roman" w:hAnsi="Times New Roman" w:cs="Times New Roman"/>
          <w:sz w:val="24"/>
          <w:szCs w:val="24"/>
        </w:rPr>
        <w:t xml:space="preserve">articipation </w:t>
      </w:r>
      <w:r w:rsidR="00567844" w:rsidRPr="00837B74">
        <w:rPr>
          <w:rFonts w:ascii="Times New Roman" w:hAnsi="Times New Roman" w:cs="Times New Roman"/>
          <w:sz w:val="24"/>
          <w:szCs w:val="24"/>
        </w:rPr>
        <w:t>r</w:t>
      </w:r>
      <w:r w:rsidRPr="00837B74">
        <w:rPr>
          <w:rFonts w:ascii="Times New Roman" w:hAnsi="Times New Roman" w:cs="Times New Roman"/>
          <w:sz w:val="24"/>
          <w:szCs w:val="24"/>
        </w:rPr>
        <w:t xml:space="preserve">ate ÷ </w:t>
      </w:r>
      <w:r w:rsidR="007F3D55" w:rsidRPr="00837B74">
        <w:rPr>
          <w:rFonts w:ascii="Times New Roman" w:hAnsi="Times New Roman" w:cs="Times New Roman"/>
          <w:sz w:val="24"/>
          <w:szCs w:val="24"/>
        </w:rPr>
        <w:t>H</w:t>
      </w:r>
      <w:r w:rsidRPr="00837B74">
        <w:rPr>
          <w:rFonts w:ascii="Times New Roman" w:hAnsi="Times New Roman" w:cs="Times New Roman"/>
          <w:sz w:val="24"/>
          <w:szCs w:val="24"/>
        </w:rPr>
        <w:t xml:space="preserve">ighest ISBE </w:t>
      </w:r>
      <w:r w:rsidR="007F3D55" w:rsidRPr="00837B74">
        <w:rPr>
          <w:rFonts w:ascii="Times New Roman" w:hAnsi="Times New Roman" w:cs="Times New Roman"/>
          <w:sz w:val="24"/>
          <w:szCs w:val="24"/>
        </w:rPr>
        <w:t>p</w:t>
      </w:r>
      <w:r w:rsidRPr="00837B74">
        <w:rPr>
          <w:rFonts w:ascii="Times New Roman" w:hAnsi="Times New Roman" w:cs="Times New Roman"/>
          <w:sz w:val="24"/>
          <w:szCs w:val="24"/>
        </w:rPr>
        <w:t xml:space="preserve">articipation </w:t>
      </w:r>
      <w:r w:rsidR="007F3D55" w:rsidRPr="00837B74">
        <w:rPr>
          <w:rFonts w:ascii="Times New Roman" w:hAnsi="Times New Roman" w:cs="Times New Roman"/>
          <w:sz w:val="24"/>
          <w:szCs w:val="24"/>
        </w:rPr>
        <w:t>r</w:t>
      </w:r>
      <w:r w:rsidRPr="00837B74">
        <w:rPr>
          <w:rFonts w:ascii="Times New Roman" w:hAnsi="Times New Roman" w:cs="Times New Roman"/>
          <w:sz w:val="24"/>
          <w:szCs w:val="24"/>
        </w:rPr>
        <w:t>ate</w:t>
      </w:r>
    </w:p>
    <w:p w14:paraId="65DB0967" w14:textId="507E354C" w:rsidR="00475082" w:rsidRPr="00837B74" w:rsidRDefault="00475082" w:rsidP="00475082">
      <w:pPr>
        <w:pStyle w:val="RICRParagraph2"/>
        <w:jc w:val="center"/>
        <w:rPr>
          <w:rFonts w:ascii="Times New Roman" w:hAnsi="Times New Roman" w:cs="Times New Roman"/>
          <w:sz w:val="24"/>
          <w:szCs w:val="24"/>
        </w:rPr>
      </w:pPr>
      <w:r w:rsidRPr="00837B74">
        <w:rPr>
          <w:rFonts w:ascii="Times New Roman" w:hAnsi="Times New Roman" w:cs="Times New Roman"/>
          <w:sz w:val="24"/>
          <w:szCs w:val="24"/>
        </w:rPr>
        <w:t xml:space="preserve">X </w:t>
      </w:r>
      <w:r w:rsidR="007F3D55" w:rsidRPr="00837B74">
        <w:rPr>
          <w:rFonts w:ascii="Times New Roman" w:hAnsi="Times New Roman" w:cs="Times New Roman"/>
          <w:sz w:val="24"/>
          <w:szCs w:val="24"/>
        </w:rPr>
        <w:t>M</w:t>
      </w:r>
      <w:r w:rsidRPr="00837B74">
        <w:rPr>
          <w:rFonts w:ascii="Times New Roman" w:hAnsi="Times New Roman" w:cs="Times New Roman"/>
          <w:sz w:val="24"/>
          <w:szCs w:val="24"/>
        </w:rPr>
        <w:t>aximum ISBE participation points)</w:t>
      </w:r>
    </w:p>
    <w:p w14:paraId="1F04A350" w14:textId="28B9075F" w:rsidR="00475082" w:rsidRPr="00837B74" w:rsidRDefault="00475082" w:rsidP="00475082">
      <w:pPr>
        <w:pStyle w:val="RICRParagraph2"/>
        <w:tabs>
          <w:tab w:val="clear" w:pos="1440"/>
        </w:tabs>
        <w:ind w:left="90" w:hanging="90"/>
        <w:jc w:val="both"/>
        <w:rPr>
          <w:rFonts w:ascii="Times New Roman" w:hAnsi="Times New Roman" w:cs="Times New Roman"/>
          <w:sz w:val="24"/>
          <w:szCs w:val="24"/>
        </w:rPr>
      </w:pPr>
      <w:r w:rsidRPr="00837B74">
        <w:rPr>
          <w:rFonts w:ascii="Times New Roman" w:hAnsi="Times New Roman" w:cs="Times New Roman"/>
          <w:sz w:val="24"/>
          <w:szCs w:val="24"/>
        </w:rPr>
        <w:tab/>
        <w:t xml:space="preserve">For example, assuming the weight given by the RFP to ISBE participation is 6 points, if </w:t>
      </w:r>
      <w:r w:rsidR="007F3D55" w:rsidRPr="00837B74">
        <w:rPr>
          <w:rFonts w:ascii="Times New Roman" w:hAnsi="Times New Roman" w:cs="Times New Roman"/>
          <w:sz w:val="24"/>
          <w:szCs w:val="24"/>
        </w:rPr>
        <w:t>Vendor</w:t>
      </w:r>
      <w:r w:rsidRPr="00837B74">
        <w:rPr>
          <w:rFonts w:ascii="Times New Roman" w:hAnsi="Times New Roman" w:cs="Times New Roman"/>
          <w:sz w:val="24"/>
          <w:szCs w:val="24"/>
        </w:rPr>
        <w:t xml:space="preserve"> A has the highest ISBE </w:t>
      </w:r>
      <w:r w:rsidR="007F3D55" w:rsidRPr="00837B74">
        <w:rPr>
          <w:rFonts w:ascii="Times New Roman" w:hAnsi="Times New Roman" w:cs="Times New Roman"/>
          <w:sz w:val="24"/>
          <w:szCs w:val="24"/>
        </w:rPr>
        <w:t>p</w:t>
      </w:r>
      <w:r w:rsidRPr="00837B74">
        <w:rPr>
          <w:rFonts w:ascii="Times New Roman" w:hAnsi="Times New Roman" w:cs="Times New Roman"/>
          <w:sz w:val="24"/>
          <w:szCs w:val="24"/>
        </w:rPr>
        <w:t xml:space="preserve">articipation </w:t>
      </w:r>
      <w:r w:rsidR="007F3D55" w:rsidRPr="00837B74">
        <w:rPr>
          <w:rFonts w:ascii="Times New Roman" w:hAnsi="Times New Roman" w:cs="Times New Roman"/>
          <w:sz w:val="24"/>
          <w:szCs w:val="24"/>
        </w:rPr>
        <w:t>r</w:t>
      </w:r>
      <w:r w:rsidRPr="00837B74">
        <w:rPr>
          <w:rFonts w:ascii="Times New Roman" w:hAnsi="Times New Roman" w:cs="Times New Roman"/>
          <w:sz w:val="24"/>
          <w:szCs w:val="24"/>
        </w:rPr>
        <w:t xml:space="preserve">ate at 20% and </w:t>
      </w:r>
      <w:r w:rsidR="007F3D55" w:rsidRPr="00837B74">
        <w:rPr>
          <w:rFonts w:ascii="Times New Roman" w:hAnsi="Times New Roman" w:cs="Times New Roman"/>
          <w:sz w:val="24"/>
          <w:szCs w:val="24"/>
        </w:rPr>
        <w:t>Vendor</w:t>
      </w:r>
      <w:r w:rsidRPr="00837B74">
        <w:rPr>
          <w:rFonts w:ascii="Times New Roman" w:hAnsi="Times New Roman" w:cs="Times New Roman"/>
          <w:sz w:val="24"/>
          <w:szCs w:val="24"/>
        </w:rPr>
        <w:t xml:space="preserve"> B’s ISBE </w:t>
      </w:r>
      <w:r w:rsidR="007F3D55" w:rsidRPr="00837B74">
        <w:rPr>
          <w:rFonts w:ascii="Times New Roman" w:hAnsi="Times New Roman" w:cs="Times New Roman"/>
          <w:sz w:val="24"/>
          <w:szCs w:val="24"/>
        </w:rPr>
        <w:t>p</w:t>
      </w:r>
      <w:r w:rsidRPr="00837B74">
        <w:rPr>
          <w:rFonts w:ascii="Times New Roman" w:hAnsi="Times New Roman" w:cs="Times New Roman"/>
          <w:sz w:val="24"/>
          <w:szCs w:val="24"/>
        </w:rPr>
        <w:t xml:space="preserve">articipation </w:t>
      </w:r>
      <w:r w:rsidR="007F3D55" w:rsidRPr="00837B74">
        <w:rPr>
          <w:rFonts w:ascii="Times New Roman" w:hAnsi="Times New Roman" w:cs="Times New Roman"/>
          <w:sz w:val="24"/>
          <w:szCs w:val="24"/>
        </w:rPr>
        <w:t>r</w:t>
      </w:r>
      <w:r w:rsidRPr="00837B74">
        <w:rPr>
          <w:rFonts w:ascii="Times New Roman" w:hAnsi="Times New Roman" w:cs="Times New Roman"/>
          <w:sz w:val="24"/>
          <w:szCs w:val="24"/>
        </w:rPr>
        <w:t xml:space="preserve">ate is 12%, </w:t>
      </w:r>
      <w:r w:rsidR="007F3D55" w:rsidRPr="00837B74">
        <w:rPr>
          <w:rFonts w:ascii="Times New Roman" w:hAnsi="Times New Roman" w:cs="Times New Roman"/>
          <w:sz w:val="24"/>
          <w:szCs w:val="24"/>
        </w:rPr>
        <w:t>Vendor</w:t>
      </w:r>
      <w:r w:rsidRPr="00837B74">
        <w:rPr>
          <w:rFonts w:ascii="Times New Roman" w:hAnsi="Times New Roman" w:cs="Times New Roman"/>
          <w:sz w:val="24"/>
          <w:szCs w:val="24"/>
        </w:rPr>
        <w:t xml:space="preserve"> A will receive the maximum 6 points and </w:t>
      </w:r>
      <w:r w:rsidR="007F3D55" w:rsidRPr="00837B74">
        <w:rPr>
          <w:rFonts w:ascii="Times New Roman" w:hAnsi="Times New Roman" w:cs="Times New Roman"/>
          <w:sz w:val="24"/>
          <w:szCs w:val="24"/>
        </w:rPr>
        <w:t>Vendor</w:t>
      </w:r>
      <w:r w:rsidRPr="00837B74">
        <w:rPr>
          <w:rFonts w:ascii="Times New Roman" w:hAnsi="Times New Roman" w:cs="Times New Roman"/>
          <w:sz w:val="24"/>
          <w:szCs w:val="24"/>
        </w:rPr>
        <w:t xml:space="preserve"> B will receive (12% ÷ 20%) x 6 which equals 3.6 points.</w:t>
      </w:r>
    </w:p>
    <w:p w14:paraId="4E191B33" w14:textId="77777777" w:rsidR="00B92BF7" w:rsidRPr="00837B74" w:rsidRDefault="00B92BF7" w:rsidP="00B92BF7">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0"/>
        <w:jc w:val="both"/>
        <w:textAlignment w:val="baseline"/>
        <w:rPr>
          <w:color w:val="000000" w:themeColor="text1"/>
          <w:sz w:val="24"/>
          <w:szCs w:val="24"/>
        </w:rPr>
      </w:pPr>
    </w:p>
    <w:p w14:paraId="3EB37888" w14:textId="77777777" w:rsidR="00D3560A" w:rsidRPr="00837B74" w:rsidRDefault="00B92BF7" w:rsidP="00276935">
      <w:pPr>
        <w:jc w:val="both"/>
        <w:rPr>
          <w:color w:val="0070C0"/>
          <w:sz w:val="24"/>
          <w:szCs w:val="24"/>
        </w:rPr>
      </w:pPr>
      <w:r w:rsidRPr="00837B74">
        <w:rPr>
          <w:color w:val="0070C0"/>
          <w:sz w:val="24"/>
          <w:szCs w:val="24"/>
        </w:rPr>
        <w:t>General Evaluation:</w:t>
      </w:r>
    </w:p>
    <w:p w14:paraId="0F646EB8" w14:textId="0623D9B1" w:rsidR="00D3560A" w:rsidRPr="00837B74" w:rsidRDefault="00B92BF7" w:rsidP="00276935">
      <w:pPr>
        <w:jc w:val="both"/>
        <w:rPr>
          <w:color w:val="000000" w:themeColor="text1"/>
          <w:spacing w:val="14"/>
          <w:sz w:val="24"/>
          <w:szCs w:val="24"/>
        </w:rPr>
      </w:pPr>
      <w:r w:rsidRPr="00837B74">
        <w:rPr>
          <w:color w:val="000000" w:themeColor="text1"/>
          <w:spacing w:val="14"/>
          <w:sz w:val="24"/>
          <w:szCs w:val="24"/>
        </w:rPr>
        <w:t xml:space="preserve"> </w:t>
      </w:r>
    </w:p>
    <w:p w14:paraId="230C357C" w14:textId="4F0FAF94" w:rsidR="004A68F3" w:rsidRPr="00837B74" w:rsidRDefault="004A68F3" w:rsidP="00276935">
      <w:pPr>
        <w:jc w:val="both"/>
        <w:rPr>
          <w:color w:val="000000" w:themeColor="text1"/>
          <w:spacing w:val="14"/>
          <w:sz w:val="24"/>
          <w:szCs w:val="24"/>
        </w:rPr>
      </w:pPr>
      <w:r w:rsidRPr="00837B74">
        <w:rPr>
          <w:color w:val="000000" w:themeColor="text1"/>
          <w:spacing w:val="14"/>
          <w:sz w:val="24"/>
          <w:szCs w:val="24"/>
        </w:rPr>
        <w:t xml:space="preserve">Points </w:t>
      </w:r>
      <w:r w:rsidR="00EC65B1" w:rsidRPr="00837B74">
        <w:rPr>
          <w:color w:val="000000" w:themeColor="text1"/>
          <w:spacing w:val="14"/>
          <w:sz w:val="24"/>
          <w:szCs w:val="24"/>
        </w:rPr>
        <w:t>sha</w:t>
      </w:r>
      <w:r w:rsidRPr="00837B74">
        <w:rPr>
          <w:color w:val="000000" w:themeColor="text1"/>
          <w:spacing w:val="14"/>
          <w:sz w:val="24"/>
          <w:szCs w:val="24"/>
        </w:rPr>
        <w:t xml:space="preserve">ll be assigned based on the </w:t>
      </w:r>
      <w:r w:rsidR="00C427D1" w:rsidRPr="00837B74">
        <w:rPr>
          <w:color w:val="000000" w:themeColor="text1"/>
          <w:spacing w:val="14"/>
          <w:sz w:val="24"/>
          <w:szCs w:val="24"/>
        </w:rPr>
        <w:t>vendor</w:t>
      </w:r>
      <w:r w:rsidRPr="00837B74">
        <w:rPr>
          <w:color w:val="000000" w:themeColor="text1"/>
          <w:spacing w:val="14"/>
          <w:sz w:val="24"/>
          <w:szCs w:val="24"/>
        </w:rPr>
        <w:t xml:space="preserve">’s clear demonstration of </w:t>
      </w:r>
      <w:r w:rsidR="00C427D1" w:rsidRPr="00837B74">
        <w:rPr>
          <w:color w:val="000000" w:themeColor="text1"/>
          <w:spacing w:val="14"/>
          <w:sz w:val="24"/>
          <w:szCs w:val="24"/>
        </w:rPr>
        <w:t>the</w:t>
      </w:r>
      <w:r w:rsidRPr="00837B74">
        <w:rPr>
          <w:color w:val="000000" w:themeColor="text1"/>
          <w:spacing w:val="14"/>
          <w:sz w:val="24"/>
          <w:szCs w:val="24"/>
        </w:rPr>
        <w:t xml:space="preserve"> abilit</w:t>
      </w:r>
      <w:r w:rsidR="00C427D1" w:rsidRPr="00837B74">
        <w:rPr>
          <w:color w:val="000000" w:themeColor="text1"/>
          <w:spacing w:val="14"/>
          <w:sz w:val="24"/>
          <w:szCs w:val="24"/>
        </w:rPr>
        <w:t>y</w:t>
      </w:r>
      <w:r w:rsidRPr="00837B74">
        <w:rPr>
          <w:color w:val="000000" w:themeColor="text1"/>
          <w:spacing w:val="14"/>
          <w:sz w:val="24"/>
          <w:szCs w:val="24"/>
        </w:rPr>
        <w:t xml:space="preserve"> to</w:t>
      </w:r>
      <w:r w:rsidR="00EC65B1" w:rsidRPr="00837B74">
        <w:rPr>
          <w:color w:val="000000" w:themeColor="text1"/>
          <w:spacing w:val="14"/>
          <w:sz w:val="24"/>
          <w:szCs w:val="24"/>
        </w:rPr>
        <w:t xml:space="preserve"> provide the requested goods and/or services</w:t>
      </w:r>
      <w:r w:rsidRPr="00837B74">
        <w:rPr>
          <w:color w:val="000000" w:themeColor="text1"/>
          <w:spacing w:val="14"/>
          <w:sz w:val="24"/>
          <w:szCs w:val="24"/>
        </w:rPr>
        <w:t xml:space="preserve">.  </w:t>
      </w:r>
      <w:r w:rsidR="00C427D1" w:rsidRPr="00837B74">
        <w:rPr>
          <w:color w:val="000000" w:themeColor="text1"/>
          <w:spacing w:val="14"/>
          <w:sz w:val="24"/>
          <w:szCs w:val="24"/>
        </w:rPr>
        <w:t>Vendors</w:t>
      </w:r>
      <w:r w:rsidRPr="00837B74">
        <w:rPr>
          <w:color w:val="000000" w:themeColor="text1"/>
          <w:spacing w:val="14"/>
          <w:sz w:val="24"/>
          <w:szCs w:val="24"/>
        </w:rPr>
        <w:t xml:space="preserve"> may be required to submit </w:t>
      </w:r>
      <w:r w:rsidRPr="00837B74">
        <w:rPr>
          <w:color w:val="000000" w:themeColor="text1"/>
          <w:spacing w:val="14"/>
          <w:sz w:val="24"/>
          <w:szCs w:val="24"/>
        </w:rPr>
        <w:lastRenderedPageBreak/>
        <w:t xml:space="preserve">additional written information or be asked to make an oral presentation before the </w:t>
      </w:r>
      <w:r w:rsidR="00EC65B1" w:rsidRPr="00837B74">
        <w:rPr>
          <w:color w:val="000000" w:themeColor="text1"/>
          <w:spacing w:val="14"/>
          <w:sz w:val="24"/>
          <w:szCs w:val="24"/>
        </w:rPr>
        <w:t>TEC</w:t>
      </w:r>
      <w:r w:rsidRPr="00837B74">
        <w:rPr>
          <w:color w:val="000000" w:themeColor="text1"/>
          <w:spacing w:val="14"/>
          <w:sz w:val="24"/>
          <w:szCs w:val="24"/>
        </w:rPr>
        <w:t xml:space="preserve"> to clarify </w:t>
      </w:r>
      <w:r w:rsidR="0087025C" w:rsidRPr="00837B74">
        <w:rPr>
          <w:color w:val="000000" w:themeColor="text1"/>
          <w:spacing w:val="14"/>
          <w:sz w:val="24"/>
          <w:szCs w:val="24"/>
        </w:rPr>
        <w:t xml:space="preserve">statements </w:t>
      </w:r>
      <w:r w:rsidRPr="00837B74">
        <w:rPr>
          <w:color w:val="000000" w:themeColor="text1"/>
          <w:spacing w:val="14"/>
          <w:sz w:val="24"/>
          <w:szCs w:val="24"/>
        </w:rPr>
        <w:t xml:space="preserve">made in the proposal. </w:t>
      </w:r>
    </w:p>
    <w:p w14:paraId="1918F350" w14:textId="77777777" w:rsidR="00793F9B" w:rsidRPr="00837B74" w:rsidRDefault="00793F9B" w:rsidP="00276935">
      <w:pPr>
        <w:ind w:left="180"/>
        <w:jc w:val="both"/>
        <w:rPr>
          <w:color w:val="00B050"/>
          <w:spacing w:val="14"/>
          <w:sz w:val="24"/>
          <w:szCs w:val="24"/>
        </w:rPr>
      </w:pPr>
    </w:p>
    <w:p w14:paraId="19E8CBFE" w14:textId="0B187EB8" w:rsidR="006B3CFE" w:rsidRPr="00837B74" w:rsidRDefault="002C69AF" w:rsidP="00276935">
      <w:pPr>
        <w:pStyle w:val="ListParagraph"/>
        <w:shd w:val="clear" w:color="auto" w:fill="BDD6EE" w:themeFill="accent1" w:themeFillTint="66"/>
        <w:ind w:left="0"/>
        <w:jc w:val="both"/>
        <w:outlineLvl w:val="0"/>
        <w:rPr>
          <w:b/>
          <w:sz w:val="24"/>
          <w:szCs w:val="24"/>
        </w:rPr>
      </w:pPr>
      <w:bookmarkStart w:id="49" w:name="_Toc483235776"/>
      <w:r w:rsidRPr="00837B74">
        <w:rPr>
          <w:b/>
          <w:sz w:val="24"/>
          <w:szCs w:val="24"/>
        </w:rPr>
        <w:t xml:space="preserve">SECTION </w:t>
      </w:r>
      <w:r w:rsidR="00C51D30" w:rsidRPr="00837B74">
        <w:rPr>
          <w:b/>
          <w:sz w:val="24"/>
          <w:szCs w:val="24"/>
        </w:rPr>
        <w:t>6</w:t>
      </w:r>
      <w:r w:rsidRPr="00837B74">
        <w:rPr>
          <w:b/>
          <w:sz w:val="24"/>
          <w:szCs w:val="24"/>
        </w:rPr>
        <w:t xml:space="preserve">. </w:t>
      </w:r>
      <w:r w:rsidR="0093526E" w:rsidRPr="00837B74">
        <w:rPr>
          <w:b/>
          <w:sz w:val="24"/>
          <w:szCs w:val="24"/>
        </w:rPr>
        <w:t>QUESTIONS</w:t>
      </w:r>
      <w:bookmarkEnd w:id="49"/>
      <w:r w:rsidR="0093526E" w:rsidRPr="00837B74">
        <w:rPr>
          <w:b/>
          <w:sz w:val="24"/>
          <w:szCs w:val="24"/>
        </w:rPr>
        <w:t xml:space="preserve"> </w:t>
      </w:r>
    </w:p>
    <w:p w14:paraId="091F0B59" w14:textId="77777777" w:rsidR="00822E42" w:rsidRPr="00837B74" w:rsidRDefault="00822E42" w:rsidP="00276935">
      <w:pPr>
        <w:pStyle w:val="ListParagraph"/>
        <w:ind w:left="0"/>
        <w:jc w:val="both"/>
        <w:rPr>
          <w:color w:val="000000"/>
          <w:sz w:val="24"/>
          <w:szCs w:val="24"/>
        </w:rPr>
      </w:pPr>
    </w:p>
    <w:p w14:paraId="26CEB842" w14:textId="27CF9B6E" w:rsidR="004A68F3" w:rsidRPr="00837B74" w:rsidRDefault="004A68F3" w:rsidP="00276935">
      <w:pPr>
        <w:pStyle w:val="ListParagraph"/>
        <w:ind w:left="0"/>
        <w:jc w:val="both"/>
        <w:rPr>
          <w:sz w:val="24"/>
          <w:szCs w:val="24"/>
        </w:rPr>
      </w:pPr>
      <w:r w:rsidRPr="00837B74">
        <w:rPr>
          <w:color w:val="000000"/>
          <w:sz w:val="24"/>
          <w:szCs w:val="24"/>
        </w:rPr>
        <w:t xml:space="preserve">Questions concerning this solicitation </w:t>
      </w:r>
      <w:r w:rsidR="00E82475" w:rsidRPr="00837B74">
        <w:rPr>
          <w:color w:val="000000"/>
          <w:sz w:val="24"/>
          <w:szCs w:val="24"/>
        </w:rPr>
        <w:t xml:space="preserve">must </w:t>
      </w:r>
      <w:r w:rsidRPr="00837B74">
        <w:rPr>
          <w:color w:val="000000"/>
          <w:sz w:val="24"/>
          <w:szCs w:val="24"/>
        </w:rPr>
        <w:t xml:space="preserve">be e-mailed to the Division of Purchases at </w:t>
      </w:r>
      <w:permStart w:id="1153461256" w:edGrp="everyone"/>
      <w:commentRangeStart w:id="50"/>
      <w:r w:rsidR="002C69AF" w:rsidRPr="00F908CF">
        <w:rPr>
          <w:color w:val="000000"/>
          <w:sz w:val="24"/>
          <w:szCs w:val="24"/>
          <w:u w:val="single"/>
        </w:rPr>
        <w:t>….</w:t>
      </w:r>
      <w:commentRangeEnd w:id="50"/>
      <w:r w:rsidR="00B65D58" w:rsidRPr="00F908CF">
        <w:rPr>
          <w:rStyle w:val="CommentReference"/>
        </w:rPr>
        <w:commentReference w:id="50"/>
      </w:r>
      <w:r w:rsidRPr="00F908CF">
        <w:rPr>
          <w:color w:val="000000"/>
          <w:sz w:val="24"/>
          <w:szCs w:val="24"/>
          <w:u w:val="single"/>
        </w:rPr>
        <w:t>@purchasing.ri.gov</w:t>
      </w:r>
      <w:permEnd w:id="1153461256"/>
      <w:r w:rsidRPr="00837B74">
        <w:rPr>
          <w:sz w:val="24"/>
          <w:szCs w:val="24"/>
        </w:rPr>
        <w:t xml:space="preserve"> no later than the date and time indicated on page one of this solicitation. </w:t>
      </w:r>
      <w:r w:rsidR="00592B8E" w:rsidRPr="00837B74">
        <w:rPr>
          <w:sz w:val="24"/>
          <w:szCs w:val="24"/>
        </w:rPr>
        <w:t xml:space="preserve">No other contact with State parties is permitted. </w:t>
      </w:r>
      <w:r w:rsidRPr="00837B74">
        <w:rPr>
          <w:sz w:val="24"/>
          <w:szCs w:val="24"/>
        </w:rPr>
        <w:t xml:space="preserve">Please reference </w:t>
      </w:r>
      <w:permStart w:id="323355678" w:edGrp="everyone"/>
      <w:commentRangeStart w:id="51"/>
      <w:r w:rsidRPr="00F908CF">
        <w:rPr>
          <w:b/>
          <w:sz w:val="24"/>
          <w:szCs w:val="24"/>
        </w:rPr>
        <w:t>RFP</w:t>
      </w:r>
      <w:commentRangeEnd w:id="51"/>
      <w:r w:rsidR="00B65D58" w:rsidRPr="00F908CF">
        <w:rPr>
          <w:rStyle w:val="CommentReference"/>
        </w:rPr>
        <w:commentReference w:id="51"/>
      </w:r>
      <w:r w:rsidRPr="00F908CF">
        <w:rPr>
          <w:b/>
          <w:sz w:val="24"/>
          <w:szCs w:val="24"/>
        </w:rPr>
        <w:t xml:space="preserve"> # </w:t>
      </w:r>
      <w:r w:rsidR="00793F9B" w:rsidRPr="00F908CF">
        <w:rPr>
          <w:b/>
          <w:sz w:val="24"/>
          <w:szCs w:val="24"/>
        </w:rPr>
        <w:t>xxxxx</w:t>
      </w:r>
      <w:permEnd w:id="323355678"/>
      <w:r w:rsidRPr="00837B74">
        <w:rPr>
          <w:b/>
          <w:sz w:val="24"/>
          <w:szCs w:val="24"/>
        </w:rPr>
        <w:t xml:space="preserve"> </w:t>
      </w:r>
      <w:r w:rsidRPr="00837B74">
        <w:rPr>
          <w:sz w:val="24"/>
          <w:szCs w:val="24"/>
        </w:rPr>
        <w:t>on all correspondence. Questions should be submitted in</w:t>
      </w:r>
      <w:r w:rsidR="00E82475" w:rsidRPr="00837B74">
        <w:rPr>
          <w:sz w:val="24"/>
          <w:szCs w:val="24"/>
        </w:rPr>
        <w:t xml:space="preserve"> writing in</w:t>
      </w:r>
      <w:r w:rsidRPr="00837B74">
        <w:rPr>
          <w:sz w:val="24"/>
          <w:szCs w:val="24"/>
        </w:rPr>
        <w:t xml:space="preserve"> a Microsoft Word attachment</w:t>
      </w:r>
      <w:r w:rsidR="00E82475" w:rsidRPr="00837B74">
        <w:rPr>
          <w:sz w:val="24"/>
          <w:szCs w:val="24"/>
        </w:rPr>
        <w:t xml:space="preserve"> in a narrative format with no tables</w:t>
      </w:r>
      <w:r w:rsidRPr="00837B74">
        <w:rPr>
          <w:sz w:val="24"/>
          <w:szCs w:val="24"/>
        </w:rPr>
        <w:t xml:space="preserve">. Answers to questions received, if any, </w:t>
      </w:r>
      <w:r w:rsidR="00D41330" w:rsidRPr="00837B74">
        <w:rPr>
          <w:sz w:val="24"/>
          <w:szCs w:val="24"/>
        </w:rPr>
        <w:t>sha</w:t>
      </w:r>
      <w:r w:rsidRPr="00837B74">
        <w:rPr>
          <w:sz w:val="24"/>
          <w:szCs w:val="24"/>
        </w:rPr>
        <w:t xml:space="preserve">ll be posted on the </w:t>
      </w:r>
      <w:r w:rsidR="0087025C" w:rsidRPr="00837B74">
        <w:rPr>
          <w:spacing w:val="14"/>
          <w:sz w:val="24"/>
          <w:szCs w:val="24"/>
        </w:rPr>
        <w:t xml:space="preserve">Division of </w:t>
      </w:r>
      <w:r w:rsidR="0087025C" w:rsidRPr="00837B74">
        <w:rPr>
          <w:sz w:val="24"/>
          <w:szCs w:val="24"/>
        </w:rPr>
        <w:t xml:space="preserve">Purchases’ website </w:t>
      </w:r>
      <w:r w:rsidRPr="00837B74">
        <w:rPr>
          <w:sz w:val="24"/>
          <w:szCs w:val="24"/>
        </w:rPr>
        <w:t xml:space="preserve">as an addendum to this solicitation. It is the responsibility of all interested parties to monitor the Division of Purchases website for any </w:t>
      </w:r>
      <w:r w:rsidR="0093526E" w:rsidRPr="00837B74">
        <w:rPr>
          <w:sz w:val="24"/>
          <w:szCs w:val="24"/>
        </w:rPr>
        <w:t xml:space="preserve">procurement </w:t>
      </w:r>
      <w:r w:rsidRPr="00837B74">
        <w:rPr>
          <w:sz w:val="24"/>
          <w:szCs w:val="24"/>
        </w:rPr>
        <w:t xml:space="preserve">related postings such as </w:t>
      </w:r>
      <w:r w:rsidR="00B271D4" w:rsidRPr="00837B74">
        <w:rPr>
          <w:sz w:val="24"/>
          <w:szCs w:val="24"/>
        </w:rPr>
        <w:t>addenda</w:t>
      </w:r>
      <w:r w:rsidRPr="00837B74">
        <w:rPr>
          <w:sz w:val="24"/>
          <w:szCs w:val="24"/>
        </w:rPr>
        <w:t>. If t</w:t>
      </w:r>
      <w:r w:rsidR="00292450" w:rsidRPr="00837B74">
        <w:rPr>
          <w:sz w:val="24"/>
          <w:szCs w:val="24"/>
        </w:rPr>
        <w:t>echnical assistance is required</w:t>
      </w:r>
      <w:r w:rsidRPr="00837B74">
        <w:rPr>
          <w:sz w:val="24"/>
          <w:szCs w:val="24"/>
        </w:rPr>
        <w:t>, call the Help Desk at (401) 574-8100</w:t>
      </w:r>
      <w:r w:rsidRPr="00837B74">
        <w:rPr>
          <w:spacing w:val="14"/>
          <w:sz w:val="24"/>
          <w:szCs w:val="24"/>
        </w:rPr>
        <w:t>.</w:t>
      </w:r>
      <w:r w:rsidR="00E82475" w:rsidRPr="00837B74">
        <w:rPr>
          <w:b/>
          <w:sz w:val="24"/>
          <w:szCs w:val="24"/>
        </w:rPr>
        <w:t xml:space="preserve"> </w:t>
      </w:r>
    </w:p>
    <w:p w14:paraId="4E37178C" w14:textId="77777777" w:rsidR="00793F9B" w:rsidRPr="00837B74" w:rsidRDefault="00793F9B" w:rsidP="00276935">
      <w:pPr>
        <w:jc w:val="both"/>
        <w:rPr>
          <w:sz w:val="24"/>
          <w:szCs w:val="24"/>
        </w:rPr>
      </w:pPr>
    </w:p>
    <w:p w14:paraId="09800404" w14:textId="41C9BC5E" w:rsidR="00C34756" w:rsidRPr="00837B74" w:rsidRDefault="00E534C7" w:rsidP="00276935">
      <w:pPr>
        <w:shd w:val="clear" w:color="auto" w:fill="BDD6EE" w:themeFill="accent1" w:themeFillTint="66"/>
        <w:jc w:val="both"/>
        <w:outlineLvl w:val="0"/>
        <w:rPr>
          <w:b/>
          <w:sz w:val="24"/>
          <w:szCs w:val="24"/>
        </w:rPr>
      </w:pPr>
      <w:bookmarkStart w:id="52" w:name="_Toc483235777"/>
      <w:r w:rsidRPr="00837B74">
        <w:rPr>
          <w:b/>
          <w:sz w:val="24"/>
          <w:szCs w:val="24"/>
        </w:rPr>
        <w:t xml:space="preserve">SECTION </w:t>
      </w:r>
      <w:r w:rsidR="00C51D30" w:rsidRPr="00837B74">
        <w:rPr>
          <w:b/>
          <w:sz w:val="24"/>
          <w:szCs w:val="24"/>
        </w:rPr>
        <w:t>7</w:t>
      </w:r>
      <w:r w:rsidRPr="00837B74">
        <w:rPr>
          <w:b/>
          <w:sz w:val="24"/>
          <w:szCs w:val="24"/>
        </w:rPr>
        <w:t xml:space="preserve">. </w:t>
      </w:r>
      <w:r w:rsidR="00B90CD2" w:rsidRPr="00837B74">
        <w:rPr>
          <w:b/>
          <w:sz w:val="24"/>
          <w:szCs w:val="24"/>
        </w:rPr>
        <w:t xml:space="preserve">PROPOSAL </w:t>
      </w:r>
      <w:r w:rsidR="004A68F3" w:rsidRPr="00837B74">
        <w:rPr>
          <w:b/>
          <w:sz w:val="24"/>
          <w:szCs w:val="24"/>
        </w:rPr>
        <w:t>CONTENTS</w:t>
      </w:r>
      <w:bookmarkEnd w:id="52"/>
      <w:r w:rsidR="00793F9B" w:rsidRPr="00837B74">
        <w:rPr>
          <w:b/>
          <w:sz w:val="24"/>
          <w:szCs w:val="24"/>
        </w:rPr>
        <w:t xml:space="preserve"> </w:t>
      </w:r>
    </w:p>
    <w:p w14:paraId="3802F114" w14:textId="77777777" w:rsidR="00822E42" w:rsidRPr="00837B74" w:rsidRDefault="00822E42" w:rsidP="00276935">
      <w:pPr>
        <w:pStyle w:val="ListParagraph"/>
        <w:ind w:left="0"/>
        <w:jc w:val="both"/>
        <w:rPr>
          <w:spacing w:val="14"/>
          <w:sz w:val="24"/>
          <w:szCs w:val="24"/>
        </w:rPr>
      </w:pPr>
    </w:p>
    <w:p w14:paraId="3F3B49EC" w14:textId="72560176" w:rsidR="003E0F31" w:rsidRPr="00B207CD" w:rsidRDefault="003E0F31" w:rsidP="00276935">
      <w:pPr>
        <w:pStyle w:val="ListParagraph"/>
        <w:numPr>
          <w:ilvl w:val="0"/>
          <w:numId w:val="16"/>
        </w:numPr>
        <w:ind w:left="360"/>
        <w:jc w:val="both"/>
        <w:rPr>
          <w:spacing w:val="14"/>
          <w:sz w:val="24"/>
          <w:szCs w:val="24"/>
        </w:rPr>
      </w:pPr>
      <w:r w:rsidRPr="00B207CD">
        <w:rPr>
          <w:spacing w:val="14"/>
          <w:sz w:val="24"/>
          <w:szCs w:val="24"/>
        </w:rPr>
        <w:t>Proposals shall include the following:</w:t>
      </w:r>
    </w:p>
    <w:p w14:paraId="5F068066" w14:textId="77777777" w:rsidR="0083053F" w:rsidRPr="00837B74" w:rsidRDefault="0083053F" w:rsidP="00276935">
      <w:pPr>
        <w:jc w:val="both"/>
        <w:rPr>
          <w:b/>
          <w:sz w:val="24"/>
          <w:szCs w:val="24"/>
        </w:rPr>
      </w:pPr>
    </w:p>
    <w:p w14:paraId="3C404AF9" w14:textId="240CCADC" w:rsidR="00B90CD2" w:rsidRPr="00837B74" w:rsidRDefault="00B90CD2" w:rsidP="00F96D1E">
      <w:pPr>
        <w:widowControl w:val="0"/>
        <w:numPr>
          <w:ilvl w:val="0"/>
          <w:numId w:val="9"/>
        </w:numPr>
        <w:tabs>
          <w:tab w:val="num" w:pos="450"/>
        </w:tabs>
        <w:autoSpaceDE w:val="0"/>
        <w:autoSpaceDN w:val="0"/>
        <w:spacing w:before="108"/>
        <w:ind w:right="216" w:hanging="270"/>
        <w:jc w:val="both"/>
        <w:rPr>
          <w:i/>
          <w:spacing w:val="14"/>
          <w:sz w:val="24"/>
          <w:szCs w:val="24"/>
        </w:rPr>
      </w:pPr>
      <w:r w:rsidRPr="00837B74">
        <w:rPr>
          <w:sz w:val="24"/>
          <w:szCs w:val="24"/>
        </w:rPr>
        <w:t xml:space="preserve">One completed and signed </w:t>
      </w:r>
      <w:r w:rsidR="0077312C" w:rsidRPr="00837B74">
        <w:rPr>
          <w:sz w:val="24"/>
          <w:szCs w:val="24"/>
        </w:rPr>
        <w:t xml:space="preserve">RIVIP </w:t>
      </w:r>
      <w:r w:rsidR="00FD286E" w:rsidRPr="00837B74">
        <w:rPr>
          <w:sz w:val="24"/>
          <w:szCs w:val="24"/>
        </w:rPr>
        <w:t>B</w:t>
      </w:r>
      <w:r w:rsidRPr="00837B74">
        <w:rPr>
          <w:sz w:val="24"/>
          <w:szCs w:val="24"/>
        </w:rPr>
        <w:t xml:space="preserve">idder </w:t>
      </w:r>
      <w:r w:rsidR="00FD286E" w:rsidRPr="00837B74">
        <w:rPr>
          <w:sz w:val="24"/>
          <w:szCs w:val="24"/>
        </w:rPr>
        <w:t>C</w:t>
      </w:r>
      <w:r w:rsidRPr="00837B74">
        <w:rPr>
          <w:sz w:val="24"/>
          <w:szCs w:val="24"/>
        </w:rPr>
        <w:t xml:space="preserve">ertification </w:t>
      </w:r>
      <w:r w:rsidR="00FD286E" w:rsidRPr="00837B74">
        <w:rPr>
          <w:sz w:val="24"/>
          <w:szCs w:val="24"/>
        </w:rPr>
        <w:t>C</w:t>
      </w:r>
      <w:r w:rsidRPr="00837B74">
        <w:rPr>
          <w:sz w:val="24"/>
          <w:szCs w:val="24"/>
        </w:rPr>
        <w:t xml:space="preserve">over </w:t>
      </w:r>
      <w:r w:rsidR="00FD286E" w:rsidRPr="00837B74">
        <w:rPr>
          <w:sz w:val="24"/>
          <w:szCs w:val="24"/>
        </w:rPr>
        <w:t>F</w:t>
      </w:r>
      <w:r w:rsidR="0077312C" w:rsidRPr="00837B74">
        <w:rPr>
          <w:sz w:val="24"/>
          <w:szCs w:val="24"/>
        </w:rPr>
        <w:t xml:space="preserve">orm </w:t>
      </w:r>
      <w:r w:rsidRPr="00837B74">
        <w:rPr>
          <w:sz w:val="24"/>
          <w:szCs w:val="24"/>
        </w:rPr>
        <w:t xml:space="preserve">(included in the original copy only) downloaded from the Division </w:t>
      </w:r>
      <w:r w:rsidR="00E73FE0" w:rsidRPr="00837B74">
        <w:rPr>
          <w:sz w:val="24"/>
          <w:szCs w:val="24"/>
        </w:rPr>
        <w:t xml:space="preserve">of Purchases </w:t>
      </w:r>
      <w:r w:rsidRPr="00837B74">
        <w:rPr>
          <w:sz w:val="24"/>
          <w:szCs w:val="24"/>
        </w:rPr>
        <w:t>website at</w:t>
      </w:r>
      <w:r w:rsidRPr="00837B74">
        <w:rPr>
          <w:spacing w:val="14"/>
          <w:sz w:val="24"/>
          <w:szCs w:val="24"/>
        </w:rPr>
        <w:t xml:space="preserve"> </w:t>
      </w:r>
      <w:hyperlink r:id="rId22" w:history="1">
        <w:r w:rsidRPr="00837B74">
          <w:rPr>
            <w:color w:val="0000FF"/>
            <w:spacing w:val="14"/>
            <w:sz w:val="24"/>
            <w:szCs w:val="24"/>
            <w:u w:val="single"/>
          </w:rPr>
          <w:t>www.purchasing.ri.gov</w:t>
        </w:r>
      </w:hyperlink>
      <w:r w:rsidRPr="00837B74">
        <w:rPr>
          <w:color w:val="0000FF"/>
          <w:spacing w:val="14"/>
          <w:sz w:val="24"/>
          <w:szCs w:val="24"/>
          <w:u w:val="single"/>
        </w:rPr>
        <w:t>.</w:t>
      </w:r>
      <w:r w:rsidR="00FD286E" w:rsidRPr="00837B74">
        <w:rPr>
          <w:color w:val="0000FF"/>
          <w:spacing w:val="14"/>
          <w:sz w:val="24"/>
          <w:szCs w:val="24"/>
        </w:rPr>
        <w:t xml:space="preserve"> </w:t>
      </w:r>
      <w:r w:rsidR="00FD286E" w:rsidRPr="00837B74">
        <w:rPr>
          <w:i/>
          <w:spacing w:val="14"/>
          <w:sz w:val="24"/>
          <w:szCs w:val="24"/>
        </w:rPr>
        <w:t>Do not include any copies in the Technical or Cost proposals.</w:t>
      </w:r>
    </w:p>
    <w:p w14:paraId="5AE2EBB2" w14:textId="78C3C4DB" w:rsidR="00FD286E" w:rsidRPr="00837B74" w:rsidRDefault="003E0F31" w:rsidP="00292450">
      <w:pPr>
        <w:widowControl w:val="0"/>
        <w:tabs>
          <w:tab w:val="left" w:pos="5976"/>
        </w:tabs>
        <w:autoSpaceDE w:val="0"/>
        <w:autoSpaceDN w:val="0"/>
        <w:ind w:left="360" w:right="216"/>
        <w:jc w:val="both"/>
        <w:rPr>
          <w:color w:val="0000FF"/>
          <w:spacing w:val="14"/>
          <w:sz w:val="24"/>
          <w:szCs w:val="24"/>
        </w:rPr>
      </w:pPr>
      <w:r w:rsidRPr="00837B74">
        <w:rPr>
          <w:color w:val="0000FF"/>
          <w:spacing w:val="14"/>
          <w:sz w:val="24"/>
          <w:szCs w:val="24"/>
        </w:rPr>
        <w:tab/>
      </w:r>
    </w:p>
    <w:p w14:paraId="0882339A" w14:textId="7AA4EC5E" w:rsidR="00F96D1E" w:rsidRPr="00837B74" w:rsidRDefault="00B90CD2" w:rsidP="00F96D1E">
      <w:pPr>
        <w:widowControl w:val="0"/>
        <w:numPr>
          <w:ilvl w:val="0"/>
          <w:numId w:val="9"/>
        </w:numPr>
        <w:tabs>
          <w:tab w:val="left" w:pos="450"/>
        </w:tabs>
        <w:autoSpaceDE w:val="0"/>
        <w:autoSpaceDN w:val="0"/>
        <w:ind w:right="216" w:hanging="270"/>
        <w:jc w:val="both"/>
        <w:rPr>
          <w:i/>
          <w:sz w:val="24"/>
          <w:szCs w:val="24"/>
        </w:rPr>
      </w:pPr>
      <w:r w:rsidRPr="00837B74">
        <w:rPr>
          <w:sz w:val="24"/>
          <w:szCs w:val="24"/>
        </w:rPr>
        <w:t xml:space="preserve">One completed and signed </w:t>
      </w:r>
      <w:r w:rsidR="00FD286E" w:rsidRPr="00837B74">
        <w:rPr>
          <w:sz w:val="24"/>
          <w:szCs w:val="24"/>
        </w:rPr>
        <w:t xml:space="preserve">Rhode Island </w:t>
      </w:r>
      <w:r w:rsidRPr="00837B74">
        <w:rPr>
          <w:sz w:val="24"/>
          <w:szCs w:val="24"/>
        </w:rPr>
        <w:t>W-9 (included in the original copy only) downloaded from the</w:t>
      </w:r>
      <w:r w:rsidR="00E73FE0" w:rsidRPr="00837B74">
        <w:rPr>
          <w:sz w:val="24"/>
          <w:szCs w:val="24"/>
        </w:rPr>
        <w:t xml:space="preserve"> </w:t>
      </w:r>
      <w:r w:rsidRPr="00837B74">
        <w:rPr>
          <w:sz w:val="24"/>
          <w:szCs w:val="24"/>
        </w:rPr>
        <w:t>Division of Purchases website at</w:t>
      </w:r>
      <w:r w:rsidRPr="00837B74">
        <w:rPr>
          <w:spacing w:val="14"/>
          <w:sz w:val="24"/>
          <w:szCs w:val="24"/>
        </w:rPr>
        <w:t xml:space="preserve"> </w:t>
      </w:r>
      <w:hyperlink r:id="rId23" w:history="1">
        <w:r w:rsidR="003E0F31" w:rsidRPr="00837B74">
          <w:rPr>
            <w:rStyle w:val="Hyperlink"/>
            <w:sz w:val="24"/>
            <w:szCs w:val="24"/>
          </w:rPr>
          <w:t>http://www.purchasing.ri.gov/rivip/publicdocuments/fw9.pdf</w:t>
        </w:r>
      </w:hyperlink>
      <w:r w:rsidR="0077312C" w:rsidRPr="00837B74">
        <w:rPr>
          <w:b/>
          <w:sz w:val="24"/>
          <w:szCs w:val="24"/>
        </w:rPr>
        <w:t>.</w:t>
      </w:r>
      <w:r w:rsidR="00FD286E" w:rsidRPr="00837B74">
        <w:rPr>
          <w:color w:val="0000FF"/>
          <w:spacing w:val="14"/>
          <w:sz w:val="24"/>
          <w:szCs w:val="24"/>
        </w:rPr>
        <w:t xml:space="preserve"> </w:t>
      </w:r>
      <w:r w:rsidR="00FD286E" w:rsidRPr="00837B74">
        <w:rPr>
          <w:i/>
          <w:sz w:val="24"/>
          <w:szCs w:val="24"/>
        </w:rPr>
        <w:t>Do not include any copies in the Technical or Cost proposals.</w:t>
      </w:r>
    </w:p>
    <w:p w14:paraId="212E3AEB" w14:textId="77777777" w:rsidR="00F96D1E" w:rsidRPr="00837B74" w:rsidRDefault="00F96D1E" w:rsidP="00F96D1E">
      <w:pPr>
        <w:pStyle w:val="ListParagraph"/>
        <w:rPr>
          <w:sz w:val="24"/>
          <w:szCs w:val="24"/>
        </w:rPr>
      </w:pPr>
    </w:p>
    <w:p w14:paraId="1D406CDB" w14:textId="5AB819B2" w:rsidR="00F96D1E" w:rsidRPr="00837B74" w:rsidRDefault="00C8458A" w:rsidP="00F96D1E">
      <w:pPr>
        <w:widowControl w:val="0"/>
        <w:numPr>
          <w:ilvl w:val="0"/>
          <w:numId w:val="9"/>
        </w:numPr>
        <w:tabs>
          <w:tab w:val="left" w:pos="450"/>
        </w:tabs>
        <w:autoSpaceDE w:val="0"/>
        <w:autoSpaceDN w:val="0"/>
        <w:ind w:right="216" w:hanging="270"/>
        <w:jc w:val="both"/>
        <w:rPr>
          <w:i/>
          <w:sz w:val="24"/>
          <w:szCs w:val="24"/>
        </w:rPr>
      </w:pPr>
      <w:r w:rsidRPr="00837B74">
        <w:rPr>
          <w:sz w:val="24"/>
          <w:szCs w:val="24"/>
        </w:rPr>
        <w:t>Two (2</w:t>
      </w:r>
      <w:r w:rsidR="00941496" w:rsidRPr="00837B74">
        <w:rPr>
          <w:sz w:val="24"/>
          <w:szCs w:val="24"/>
        </w:rPr>
        <w:t>) completed</w:t>
      </w:r>
      <w:r w:rsidR="00AC707B" w:rsidRPr="00837B74">
        <w:rPr>
          <w:sz w:val="24"/>
          <w:szCs w:val="24"/>
        </w:rPr>
        <w:t xml:space="preserve"> original and copy versions,</w:t>
      </w:r>
      <w:r w:rsidR="00D552B5" w:rsidRPr="00837B74">
        <w:rPr>
          <w:sz w:val="24"/>
          <w:szCs w:val="24"/>
        </w:rPr>
        <w:t xml:space="preserve"> signed and sealed Appendix A. MBE, WBE, and/or Disability Business Enterprise Participation Plan. </w:t>
      </w:r>
      <w:r w:rsidR="00F56302" w:rsidRPr="00837B74">
        <w:rPr>
          <w:sz w:val="24"/>
          <w:szCs w:val="24"/>
        </w:rPr>
        <w:t xml:space="preserve">Please complete </w:t>
      </w:r>
      <w:r w:rsidR="00F56302" w:rsidRPr="00837B74">
        <w:rPr>
          <w:sz w:val="24"/>
          <w:szCs w:val="24"/>
          <w:u w:val="single"/>
        </w:rPr>
        <w:t>separate forms</w:t>
      </w:r>
      <w:r w:rsidR="00F56302" w:rsidRPr="00837B74">
        <w:rPr>
          <w:sz w:val="24"/>
          <w:szCs w:val="24"/>
        </w:rPr>
        <w:t xml:space="preserve"> for each MBE/WBE or Disability Business Enterprise subcontractor/supplier to be utilized on the solicitation.</w:t>
      </w:r>
      <w:r w:rsidR="00D552B5" w:rsidRPr="00837B74">
        <w:rPr>
          <w:sz w:val="24"/>
          <w:szCs w:val="24"/>
        </w:rPr>
        <w:t xml:space="preserve"> </w:t>
      </w:r>
      <w:r w:rsidR="00941496" w:rsidRPr="00837B74">
        <w:rPr>
          <w:sz w:val="24"/>
          <w:szCs w:val="24"/>
        </w:rPr>
        <w:t xml:space="preserve"> </w:t>
      </w:r>
      <w:r w:rsidR="00D552B5" w:rsidRPr="00837B74">
        <w:rPr>
          <w:i/>
          <w:sz w:val="24"/>
          <w:szCs w:val="24"/>
        </w:rPr>
        <w:t>Do not include any copies in the Technical or Cost proposals.</w:t>
      </w:r>
    </w:p>
    <w:p w14:paraId="5C43B2C9" w14:textId="77777777" w:rsidR="00F96D1E" w:rsidRPr="00837B74" w:rsidRDefault="00F96D1E" w:rsidP="00F96D1E">
      <w:pPr>
        <w:pStyle w:val="ListParagraph"/>
        <w:rPr>
          <w:b/>
          <w:sz w:val="24"/>
          <w:szCs w:val="24"/>
        </w:rPr>
      </w:pPr>
    </w:p>
    <w:p w14:paraId="2D6126F8" w14:textId="4B68BCF9" w:rsidR="00822E42" w:rsidRPr="00F908CF" w:rsidRDefault="00793F9B" w:rsidP="00F96D1E">
      <w:pPr>
        <w:pStyle w:val="ListParagraph"/>
        <w:widowControl w:val="0"/>
        <w:numPr>
          <w:ilvl w:val="0"/>
          <w:numId w:val="9"/>
        </w:numPr>
        <w:tabs>
          <w:tab w:val="left" w:pos="180"/>
        </w:tabs>
        <w:autoSpaceDE w:val="0"/>
        <w:autoSpaceDN w:val="0"/>
        <w:ind w:right="216" w:hanging="270"/>
        <w:jc w:val="both"/>
        <w:rPr>
          <w:sz w:val="24"/>
          <w:szCs w:val="24"/>
        </w:rPr>
      </w:pPr>
      <w:r w:rsidRPr="00837B74">
        <w:rPr>
          <w:sz w:val="24"/>
          <w:szCs w:val="24"/>
        </w:rPr>
        <w:t xml:space="preserve"> Technical Proposal - </w:t>
      </w:r>
      <w:permStart w:id="1066347413" w:edGrp="everyone"/>
      <w:r w:rsidR="00822E42" w:rsidRPr="00F908CF">
        <w:rPr>
          <w:sz w:val="24"/>
          <w:szCs w:val="24"/>
        </w:rPr>
        <w:t xml:space="preserve">describing the qualifications and background of the applicant </w:t>
      </w:r>
      <w:commentRangeStart w:id="53"/>
      <w:r w:rsidR="00822E42" w:rsidRPr="00F908CF">
        <w:rPr>
          <w:sz w:val="24"/>
          <w:szCs w:val="24"/>
        </w:rPr>
        <w:t>and</w:t>
      </w:r>
      <w:commentRangeEnd w:id="53"/>
      <w:r w:rsidR="00822E42" w:rsidRPr="00F908CF">
        <w:rPr>
          <w:rStyle w:val="CommentReference"/>
          <w:sz w:val="24"/>
          <w:szCs w:val="24"/>
        </w:rPr>
        <w:commentReference w:id="53"/>
      </w:r>
      <w:r w:rsidR="00822E42" w:rsidRPr="00F908CF">
        <w:rPr>
          <w:sz w:val="24"/>
          <w:szCs w:val="24"/>
        </w:rPr>
        <w:t xml:space="preserve"> experience with and for similar projects, and all information described earlier in this solicitation. The </w:t>
      </w:r>
      <w:r w:rsidR="00B96209" w:rsidRPr="00F908CF">
        <w:rPr>
          <w:sz w:val="24"/>
          <w:szCs w:val="24"/>
        </w:rPr>
        <w:t>t</w:t>
      </w:r>
      <w:r w:rsidR="00822E42" w:rsidRPr="00F908CF">
        <w:rPr>
          <w:sz w:val="24"/>
          <w:szCs w:val="24"/>
        </w:rPr>
        <w:t xml:space="preserve">echnical </w:t>
      </w:r>
      <w:r w:rsidR="00B96209" w:rsidRPr="00F908CF">
        <w:rPr>
          <w:sz w:val="24"/>
          <w:szCs w:val="24"/>
        </w:rPr>
        <w:t>p</w:t>
      </w:r>
      <w:r w:rsidR="00822E42" w:rsidRPr="00F908CF">
        <w:rPr>
          <w:sz w:val="24"/>
          <w:szCs w:val="24"/>
        </w:rPr>
        <w:t>roposal is limited to</w:t>
      </w:r>
      <w:commentRangeStart w:id="54"/>
      <w:r w:rsidR="00822E42" w:rsidRPr="00F908CF">
        <w:rPr>
          <w:sz w:val="24"/>
          <w:szCs w:val="24"/>
        </w:rPr>
        <w:t xml:space="preserve"> six (6) pages</w:t>
      </w:r>
      <w:commentRangeEnd w:id="54"/>
      <w:r w:rsidR="00B207CD" w:rsidRPr="00F908CF">
        <w:rPr>
          <w:rStyle w:val="CommentReference"/>
        </w:rPr>
        <w:commentReference w:id="54"/>
      </w:r>
      <w:r w:rsidR="00822E42" w:rsidRPr="00F908CF">
        <w:rPr>
          <w:sz w:val="24"/>
          <w:szCs w:val="24"/>
        </w:rPr>
        <w:t xml:space="preserve"> (</w:t>
      </w:r>
      <w:r w:rsidR="009D7A05" w:rsidRPr="00F908CF">
        <w:rPr>
          <w:sz w:val="24"/>
          <w:szCs w:val="24"/>
        </w:rPr>
        <w:t>this excludes any appendices and a</w:t>
      </w:r>
      <w:r w:rsidR="00822E42" w:rsidRPr="00F908CF">
        <w:rPr>
          <w:sz w:val="24"/>
          <w:szCs w:val="24"/>
        </w:rPr>
        <w:t>s appropriate, resumes of key staff that will provide services covered by this request</w:t>
      </w:r>
      <w:r w:rsidR="009D7A05" w:rsidRPr="00F908CF">
        <w:rPr>
          <w:sz w:val="24"/>
          <w:szCs w:val="24"/>
        </w:rPr>
        <w:t>)</w:t>
      </w:r>
      <w:r w:rsidR="00822E42" w:rsidRPr="00F908CF">
        <w:rPr>
          <w:spacing w:val="14"/>
          <w:sz w:val="24"/>
          <w:szCs w:val="24"/>
        </w:rPr>
        <w:t>.</w:t>
      </w:r>
    </w:p>
    <w:p w14:paraId="0320CF8A" w14:textId="77777777" w:rsidR="00822E42" w:rsidRPr="00F908CF" w:rsidRDefault="00822E42" w:rsidP="00276935">
      <w:pPr>
        <w:pStyle w:val="ListParagraph"/>
        <w:numPr>
          <w:ilvl w:val="1"/>
          <w:numId w:val="13"/>
        </w:numPr>
        <w:tabs>
          <w:tab w:val="num" w:pos="990"/>
        </w:tabs>
        <w:ind w:left="1800"/>
        <w:jc w:val="both"/>
        <w:rPr>
          <w:sz w:val="24"/>
          <w:szCs w:val="24"/>
        </w:rPr>
      </w:pPr>
      <w:r w:rsidRPr="00F908CF">
        <w:rPr>
          <w:color w:val="000000"/>
          <w:spacing w:val="14"/>
          <w:sz w:val="24"/>
          <w:szCs w:val="24"/>
        </w:rPr>
        <w:t>One (1) Electronic copy on a CD</w:t>
      </w:r>
      <w:r w:rsidRPr="00F908CF">
        <w:rPr>
          <w:color w:val="000000"/>
          <w:sz w:val="24"/>
          <w:szCs w:val="24"/>
        </w:rPr>
        <w:t>-R</w:t>
      </w:r>
      <w:r w:rsidRPr="00F908CF">
        <w:rPr>
          <w:color w:val="000000"/>
          <w:spacing w:val="14"/>
          <w:sz w:val="24"/>
          <w:szCs w:val="24"/>
        </w:rPr>
        <w:t xml:space="preserve">, marked “Technical Proposal - </w:t>
      </w:r>
      <w:r w:rsidRPr="00F908CF">
        <w:rPr>
          <w:spacing w:val="14"/>
          <w:sz w:val="24"/>
          <w:szCs w:val="24"/>
        </w:rPr>
        <w:t>Original”.</w:t>
      </w:r>
    </w:p>
    <w:permEnd w:id="1066347413"/>
    <w:p w14:paraId="1CC693A3" w14:textId="13EE5AA9" w:rsidR="00822E42" w:rsidRPr="00B207CD" w:rsidRDefault="00822E42" w:rsidP="00276935">
      <w:pPr>
        <w:pStyle w:val="ListParagraph"/>
        <w:numPr>
          <w:ilvl w:val="1"/>
          <w:numId w:val="13"/>
        </w:numPr>
        <w:tabs>
          <w:tab w:val="num" w:pos="990"/>
        </w:tabs>
        <w:spacing w:after="360"/>
        <w:ind w:left="1800"/>
        <w:jc w:val="both"/>
        <w:rPr>
          <w:sz w:val="24"/>
          <w:szCs w:val="24"/>
        </w:rPr>
      </w:pPr>
      <w:r w:rsidRPr="00B207CD">
        <w:rPr>
          <w:spacing w:val="14"/>
          <w:sz w:val="24"/>
          <w:szCs w:val="24"/>
        </w:rPr>
        <w:t xml:space="preserve">One (1) printed </w:t>
      </w:r>
      <w:r w:rsidR="00C51D30" w:rsidRPr="00B207CD">
        <w:rPr>
          <w:spacing w:val="14"/>
          <w:sz w:val="24"/>
          <w:szCs w:val="24"/>
        </w:rPr>
        <w:t>p</w:t>
      </w:r>
      <w:r w:rsidRPr="00B207CD">
        <w:rPr>
          <w:spacing w:val="14"/>
          <w:sz w:val="24"/>
          <w:szCs w:val="24"/>
        </w:rPr>
        <w:t>aper copy, marked “Technical Proposal -Original” and signed.</w:t>
      </w:r>
    </w:p>
    <w:p w14:paraId="091A9808" w14:textId="6088E00B" w:rsidR="00822E42" w:rsidRPr="00F908CF" w:rsidRDefault="00822E42" w:rsidP="00276935">
      <w:pPr>
        <w:pStyle w:val="ListParagraph"/>
        <w:numPr>
          <w:ilvl w:val="1"/>
          <w:numId w:val="13"/>
        </w:numPr>
        <w:tabs>
          <w:tab w:val="num" w:pos="990"/>
        </w:tabs>
        <w:ind w:left="1800"/>
        <w:jc w:val="both"/>
        <w:rPr>
          <w:sz w:val="24"/>
          <w:szCs w:val="24"/>
        </w:rPr>
      </w:pPr>
      <w:permStart w:id="1762403425" w:edGrp="everyone"/>
      <w:r w:rsidRPr="00F908CF">
        <w:rPr>
          <w:spacing w:val="14"/>
          <w:sz w:val="24"/>
          <w:szCs w:val="24"/>
        </w:rPr>
        <w:t xml:space="preserve">Four (4) printed </w:t>
      </w:r>
      <w:r w:rsidR="00C51D30" w:rsidRPr="00F908CF">
        <w:rPr>
          <w:spacing w:val="14"/>
          <w:sz w:val="24"/>
          <w:szCs w:val="24"/>
        </w:rPr>
        <w:t>p</w:t>
      </w:r>
      <w:r w:rsidRPr="00F908CF">
        <w:rPr>
          <w:spacing w:val="14"/>
          <w:sz w:val="24"/>
          <w:szCs w:val="24"/>
        </w:rPr>
        <w:t>aper copies</w:t>
      </w:r>
    </w:p>
    <w:permEnd w:id="1762403425"/>
    <w:p w14:paraId="5C471DC8" w14:textId="77777777" w:rsidR="00822E42" w:rsidRPr="00837B74" w:rsidRDefault="00822E42" w:rsidP="00276935">
      <w:pPr>
        <w:pStyle w:val="ListParagraph"/>
        <w:tabs>
          <w:tab w:val="num" w:pos="990"/>
        </w:tabs>
        <w:ind w:left="1260"/>
        <w:jc w:val="both"/>
        <w:rPr>
          <w:b/>
          <w:sz w:val="24"/>
          <w:szCs w:val="24"/>
        </w:rPr>
      </w:pPr>
    </w:p>
    <w:p w14:paraId="5E0CB4E0" w14:textId="39A6E82B" w:rsidR="00822E42" w:rsidRPr="00F908CF" w:rsidRDefault="00793F9B" w:rsidP="00F96D1E">
      <w:pPr>
        <w:pStyle w:val="ListParagraph"/>
        <w:widowControl w:val="0"/>
        <w:numPr>
          <w:ilvl w:val="0"/>
          <w:numId w:val="9"/>
        </w:numPr>
        <w:autoSpaceDE w:val="0"/>
        <w:autoSpaceDN w:val="0"/>
        <w:ind w:right="72" w:hanging="270"/>
        <w:jc w:val="both"/>
        <w:rPr>
          <w:spacing w:val="14"/>
          <w:sz w:val="24"/>
          <w:szCs w:val="24"/>
        </w:rPr>
      </w:pPr>
      <w:r w:rsidRPr="00837B74">
        <w:rPr>
          <w:sz w:val="24"/>
          <w:szCs w:val="24"/>
        </w:rPr>
        <w:t xml:space="preserve"> Cost </w:t>
      </w:r>
      <w:r w:rsidRPr="00B65D58">
        <w:rPr>
          <w:sz w:val="24"/>
          <w:szCs w:val="24"/>
        </w:rPr>
        <w:t xml:space="preserve">Proposal </w:t>
      </w:r>
      <w:r w:rsidR="00837B74" w:rsidRPr="00B65D58">
        <w:rPr>
          <w:sz w:val="24"/>
          <w:szCs w:val="24"/>
        </w:rPr>
        <w:t>-</w:t>
      </w:r>
      <w:r w:rsidRPr="00B65D58">
        <w:rPr>
          <w:sz w:val="24"/>
          <w:szCs w:val="24"/>
        </w:rPr>
        <w:t xml:space="preserve"> </w:t>
      </w:r>
      <w:r w:rsidR="00822E42" w:rsidRPr="00B65D58">
        <w:rPr>
          <w:sz w:val="24"/>
          <w:szCs w:val="24"/>
        </w:rPr>
        <w:t xml:space="preserve">A separate, signed and sealed </w:t>
      </w:r>
      <w:r w:rsidR="00B96209" w:rsidRPr="00B65D58">
        <w:rPr>
          <w:sz w:val="24"/>
          <w:szCs w:val="24"/>
        </w:rPr>
        <w:t>c</w:t>
      </w:r>
      <w:r w:rsidR="00822E42" w:rsidRPr="00B65D58">
        <w:rPr>
          <w:sz w:val="24"/>
          <w:szCs w:val="24"/>
        </w:rPr>
        <w:t xml:space="preserve">ost </w:t>
      </w:r>
      <w:r w:rsidR="00B96209" w:rsidRPr="00B65D58">
        <w:rPr>
          <w:sz w:val="24"/>
          <w:szCs w:val="24"/>
        </w:rPr>
        <w:t>p</w:t>
      </w:r>
      <w:r w:rsidR="00822E42" w:rsidRPr="00B65D58">
        <w:rPr>
          <w:sz w:val="24"/>
          <w:szCs w:val="24"/>
        </w:rPr>
        <w:t xml:space="preserve">roposal </w:t>
      </w:r>
      <w:permStart w:id="859440022" w:edGrp="everyone"/>
      <w:r w:rsidR="00822E42" w:rsidRPr="00F908CF">
        <w:rPr>
          <w:sz w:val="24"/>
          <w:szCs w:val="24"/>
        </w:rPr>
        <w:t xml:space="preserve">reflecting the hourly rate, or other fee </w:t>
      </w:r>
      <w:commentRangeStart w:id="55"/>
      <w:r w:rsidR="00822E42" w:rsidRPr="00F908CF">
        <w:rPr>
          <w:sz w:val="24"/>
          <w:szCs w:val="24"/>
        </w:rPr>
        <w:t>structure</w:t>
      </w:r>
      <w:commentRangeEnd w:id="55"/>
      <w:r w:rsidR="00822E42" w:rsidRPr="00F908CF">
        <w:rPr>
          <w:rStyle w:val="CommentReference"/>
          <w:sz w:val="24"/>
          <w:szCs w:val="24"/>
        </w:rPr>
        <w:commentReference w:id="55"/>
      </w:r>
      <w:r w:rsidR="00822E42" w:rsidRPr="00F908CF">
        <w:rPr>
          <w:sz w:val="24"/>
          <w:szCs w:val="24"/>
        </w:rPr>
        <w:t xml:space="preserve">, proposed to complete all of the requirements of this project. </w:t>
      </w:r>
    </w:p>
    <w:p w14:paraId="2883DBA7" w14:textId="77777777" w:rsidR="00822E42" w:rsidRPr="00F908CF" w:rsidRDefault="00822E42" w:rsidP="00276935">
      <w:pPr>
        <w:pStyle w:val="ListParagraph"/>
        <w:numPr>
          <w:ilvl w:val="0"/>
          <w:numId w:val="20"/>
        </w:numPr>
        <w:ind w:left="1710"/>
        <w:jc w:val="both"/>
        <w:rPr>
          <w:sz w:val="24"/>
          <w:szCs w:val="24"/>
        </w:rPr>
      </w:pPr>
      <w:r w:rsidRPr="00F908CF">
        <w:rPr>
          <w:spacing w:val="14"/>
          <w:sz w:val="24"/>
          <w:szCs w:val="24"/>
        </w:rPr>
        <w:t>One (1) Electronic copy on a CD-R, marked “Cost Proposal -Original”.</w:t>
      </w:r>
    </w:p>
    <w:permEnd w:id="859440022"/>
    <w:p w14:paraId="658E6D2F" w14:textId="2E57CDA2" w:rsidR="00822E42" w:rsidRPr="00B65D58" w:rsidRDefault="00822E42" w:rsidP="00276935">
      <w:pPr>
        <w:pStyle w:val="ListParagraph"/>
        <w:numPr>
          <w:ilvl w:val="0"/>
          <w:numId w:val="20"/>
        </w:numPr>
        <w:ind w:left="1710"/>
        <w:jc w:val="both"/>
        <w:rPr>
          <w:sz w:val="24"/>
          <w:szCs w:val="24"/>
        </w:rPr>
      </w:pPr>
      <w:r w:rsidRPr="00B65D58">
        <w:rPr>
          <w:spacing w:val="14"/>
          <w:sz w:val="24"/>
          <w:szCs w:val="24"/>
        </w:rPr>
        <w:t xml:space="preserve">One (1) printed </w:t>
      </w:r>
      <w:r w:rsidR="00C51D30" w:rsidRPr="00B65D58">
        <w:rPr>
          <w:spacing w:val="14"/>
          <w:sz w:val="24"/>
          <w:szCs w:val="24"/>
        </w:rPr>
        <w:t>p</w:t>
      </w:r>
      <w:r w:rsidRPr="00B65D58">
        <w:rPr>
          <w:spacing w:val="14"/>
          <w:sz w:val="24"/>
          <w:szCs w:val="24"/>
        </w:rPr>
        <w:t>aper copy, marked “Cost Proposal -Original” and signed.</w:t>
      </w:r>
    </w:p>
    <w:p w14:paraId="23FF83E9" w14:textId="149A77D8" w:rsidR="00822E42" w:rsidRPr="00F908CF" w:rsidRDefault="00822E42" w:rsidP="00276935">
      <w:pPr>
        <w:pStyle w:val="ListParagraph"/>
        <w:numPr>
          <w:ilvl w:val="0"/>
          <w:numId w:val="20"/>
        </w:numPr>
        <w:ind w:left="1710"/>
        <w:jc w:val="both"/>
        <w:rPr>
          <w:sz w:val="24"/>
          <w:szCs w:val="24"/>
        </w:rPr>
      </w:pPr>
      <w:permStart w:id="191247103" w:edGrp="everyone"/>
      <w:r w:rsidRPr="00F908CF">
        <w:rPr>
          <w:spacing w:val="14"/>
          <w:sz w:val="24"/>
          <w:szCs w:val="24"/>
        </w:rPr>
        <w:t xml:space="preserve">Four (4) printed </w:t>
      </w:r>
      <w:r w:rsidR="00C51D30" w:rsidRPr="00F908CF">
        <w:rPr>
          <w:spacing w:val="14"/>
          <w:sz w:val="24"/>
          <w:szCs w:val="24"/>
        </w:rPr>
        <w:t>p</w:t>
      </w:r>
      <w:r w:rsidRPr="00F908CF">
        <w:rPr>
          <w:spacing w:val="14"/>
          <w:sz w:val="24"/>
          <w:szCs w:val="24"/>
        </w:rPr>
        <w:t>aper copies</w:t>
      </w:r>
    </w:p>
    <w:p w14:paraId="47D92BC5" w14:textId="32EA3554" w:rsidR="0083053F" w:rsidRPr="00B207CD" w:rsidRDefault="0083053F" w:rsidP="00276935">
      <w:pPr>
        <w:pStyle w:val="ListParagraph"/>
        <w:ind w:left="360"/>
        <w:jc w:val="both"/>
        <w:rPr>
          <w:sz w:val="24"/>
          <w:szCs w:val="24"/>
        </w:rPr>
      </w:pPr>
    </w:p>
    <w:permEnd w:id="191247103"/>
    <w:p w14:paraId="00720EF1" w14:textId="592351A0" w:rsidR="003E0F31" w:rsidRPr="00837B74" w:rsidRDefault="003E0F31" w:rsidP="00276935">
      <w:pPr>
        <w:pStyle w:val="ListParagraph"/>
        <w:numPr>
          <w:ilvl w:val="0"/>
          <w:numId w:val="16"/>
        </w:numPr>
        <w:ind w:left="360"/>
        <w:jc w:val="both"/>
        <w:rPr>
          <w:sz w:val="24"/>
          <w:szCs w:val="24"/>
        </w:rPr>
      </w:pPr>
      <w:r w:rsidRPr="00837B74">
        <w:rPr>
          <w:sz w:val="24"/>
          <w:szCs w:val="24"/>
        </w:rPr>
        <w:t xml:space="preserve">Formatting of </w:t>
      </w:r>
      <w:r w:rsidR="005A2A59" w:rsidRPr="00837B74">
        <w:rPr>
          <w:sz w:val="24"/>
          <w:szCs w:val="24"/>
        </w:rPr>
        <w:t>p</w:t>
      </w:r>
      <w:r w:rsidRPr="00837B74">
        <w:rPr>
          <w:sz w:val="24"/>
          <w:szCs w:val="24"/>
        </w:rPr>
        <w:t xml:space="preserve">roposal </w:t>
      </w:r>
      <w:r w:rsidR="005A2A59" w:rsidRPr="00837B74">
        <w:rPr>
          <w:sz w:val="24"/>
          <w:szCs w:val="24"/>
        </w:rPr>
        <w:t>r</w:t>
      </w:r>
      <w:r w:rsidRPr="00837B74">
        <w:rPr>
          <w:sz w:val="24"/>
          <w:szCs w:val="24"/>
        </w:rPr>
        <w:t xml:space="preserve">esponse </w:t>
      </w:r>
      <w:r w:rsidR="005A2A59" w:rsidRPr="00837B74">
        <w:rPr>
          <w:sz w:val="24"/>
          <w:szCs w:val="24"/>
        </w:rPr>
        <w:t>c</w:t>
      </w:r>
      <w:r w:rsidRPr="00837B74">
        <w:rPr>
          <w:sz w:val="24"/>
          <w:szCs w:val="24"/>
        </w:rPr>
        <w:t>ontents sh</w:t>
      </w:r>
      <w:r w:rsidR="00837B74" w:rsidRPr="00837B74">
        <w:rPr>
          <w:sz w:val="24"/>
          <w:szCs w:val="24"/>
        </w:rPr>
        <w:t>ould</w:t>
      </w:r>
      <w:r w:rsidRPr="00837B74">
        <w:rPr>
          <w:sz w:val="24"/>
          <w:szCs w:val="24"/>
        </w:rPr>
        <w:t xml:space="preserve"> consist of the following:</w:t>
      </w:r>
    </w:p>
    <w:p w14:paraId="71710C31" w14:textId="77777777" w:rsidR="0083053F" w:rsidRPr="00837B74" w:rsidRDefault="0083053F" w:rsidP="00276935">
      <w:pPr>
        <w:pStyle w:val="ListParagraph"/>
        <w:ind w:left="1260"/>
        <w:jc w:val="both"/>
        <w:rPr>
          <w:sz w:val="24"/>
          <w:szCs w:val="24"/>
        </w:rPr>
      </w:pPr>
    </w:p>
    <w:p w14:paraId="1662EBF7" w14:textId="3A82289D" w:rsidR="005550F4" w:rsidRPr="00837B74" w:rsidRDefault="005550F4" w:rsidP="00276935">
      <w:pPr>
        <w:pStyle w:val="ListParagraph"/>
        <w:numPr>
          <w:ilvl w:val="0"/>
          <w:numId w:val="21"/>
        </w:numPr>
        <w:jc w:val="both"/>
        <w:rPr>
          <w:sz w:val="24"/>
          <w:szCs w:val="24"/>
        </w:rPr>
      </w:pPr>
      <w:r w:rsidRPr="00837B74">
        <w:rPr>
          <w:sz w:val="24"/>
          <w:szCs w:val="24"/>
        </w:rPr>
        <w:t xml:space="preserve">Formatting of CD-Rs – Separate CD-Rs are required for the </w:t>
      </w:r>
      <w:r w:rsidR="005A2A59" w:rsidRPr="00837B74">
        <w:rPr>
          <w:sz w:val="24"/>
          <w:szCs w:val="24"/>
        </w:rPr>
        <w:t>t</w:t>
      </w:r>
      <w:r w:rsidRPr="00837B74">
        <w:rPr>
          <w:sz w:val="24"/>
          <w:szCs w:val="24"/>
        </w:rPr>
        <w:t xml:space="preserve">echnical </w:t>
      </w:r>
      <w:r w:rsidR="005A2A59" w:rsidRPr="00837B74">
        <w:rPr>
          <w:sz w:val="24"/>
          <w:szCs w:val="24"/>
        </w:rPr>
        <w:t>p</w:t>
      </w:r>
      <w:r w:rsidRPr="00837B74">
        <w:rPr>
          <w:sz w:val="24"/>
          <w:szCs w:val="24"/>
        </w:rPr>
        <w:t xml:space="preserve">roposal and </w:t>
      </w:r>
      <w:r w:rsidR="005A2A59" w:rsidRPr="00837B74">
        <w:rPr>
          <w:sz w:val="24"/>
          <w:szCs w:val="24"/>
        </w:rPr>
        <w:t>c</w:t>
      </w:r>
      <w:r w:rsidRPr="00837B74">
        <w:rPr>
          <w:sz w:val="24"/>
          <w:szCs w:val="24"/>
        </w:rPr>
        <w:t xml:space="preserve">ost </w:t>
      </w:r>
      <w:r w:rsidR="005A2A59" w:rsidRPr="00837B74">
        <w:rPr>
          <w:sz w:val="24"/>
          <w:szCs w:val="24"/>
        </w:rPr>
        <w:t>p</w:t>
      </w:r>
      <w:r w:rsidRPr="00837B74">
        <w:rPr>
          <w:sz w:val="24"/>
          <w:szCs w:val="24"/>
        </w:rPr>
        <w:t>roposal. All CD-Rs submitted must be labeled with:</w:t>
      </w:r>
    </w:p>
    <w:p w14:paraId="6C0315D4" w14:textId="77777777" w:rsidR="005550F4" w:rsidRPr="00837B74" w:rsidRDefault="005550F4" w:rsidP="00276935">
      <w:pPr>
        <w:pStyle w:val="ListParagraph"/>
        <w:numPr>
          <w:ilvl w:val="0"/>
          <w:numId w:val="14"/>
        </w:numPr>
        <w:ind w:left="1440"/>
        <w:jc w:val="both"/>
        <w:rPr>
          <w:sz w:val="24"/>
          <w:szCs w:val="24"/>
        </w:rPr>
      </w:pPr>
      <w:r w:rsidRPr="00837B74">
        <w:rPr>
          <w:sz w:val="24"/>
          <w:szCs w:val="24"/>
        </w:rPr>
        <w:t>Vendor’s name</w:t>
      </w:r>
    </w:p>
    <w:p w14:paraId="4D696192" w14:textId="77777777" w:rsidR="005550F4" w:rsidRPr="00837B74" w:rsidRDefault="005550F4" w:rsidP="00276935">
      <w:pPr>
        <w:pStyle w:val="ListParagraph"/>
        <w:numPr>
          <w:ilvl w:val="0"/>
          <w:numId w:val="14"/>
        </w:numPr>
        <w:ind w:left="1440"/>
        <w:jc w:val="both"/>
        <w:rPr>
          <w:sz w:val="24"/>
          <w:szCs w:val="24"/>
        </w:rPr>
      </w:pPr>
      <w:r w:rsidRPr="00837B74">
        <w:rPr>
          <w:sz w:val="24"/>
          <w:szCs w:val="24"/>
        </w:rPr>
        <w:t>RFP #</w:t>
      </w:r>
    </w:p>
    <w:p w14:paraId="5ED10C1B" w14:textId="77777777" w:rsidR="005550F4" w:rsidRPr="00837B74" w:rsidRDefault="005550F4" w:rsidP="00276935">
      <w:pPr>
        <w:pStyle w:val="ListParagraph"/>
        <w:numPr>
          <w:ilvl w:val="0"/>
          <w:numId w:val="14"/>
        </w:numPr>
        <w:ind w:left="1440"/>
        <w:jc w:val="both"/>
        <w:rPr>
          <w:sz w:val="24"/>
          <w:szCs w:val="24"/>
        </w:rPr>
      </w:pPr>
      <w:r w:rsidRPr="00837B74">
        <w:rPr>
          <w:sz w:val="24"/>
          <w:szCs w:val="24"/>
        </w:rPr>
        <w:t>RFP Title</w:t>
      </w:r>
    </w:p>
    <w:p w14:paraId="14CA617F" w14:textId="21781BE8" w:rsidR="005550F4" w:rsidRPr="00837B74" w:rsidRDefault="005550F4" w:rsidP="00276935">
      <w:pPr>
        <w:pStyle w:val="ListParagraph"/>
        <w:numPr>
          <w:ilvl w:val="0"/>
          <w:numId w:val="14"/>
        </w:numPr>
        <w:ind w:left="1440"/>
        <w:jc w:val="both"/>
        <w:rPr>
          <w:sz w:val="24"/>
          <w:szCs w:val="24"/>
        </w:rPr>
      </w:pPr>
      <w:r w:rsidRPr="00837B74">
        <w:rPr>
          <w:sz w:val="24"/>
          <w:szCs w:val="24"/>
        </w:rPr>
        <w:t xml:space="preserve">Proposal </w:t>
      </w:r>
      <w:r w:rsidR="005A2A59" w:rsidRPr="00837B74">
        <w:rPr>
          <w:sz w:val="24"/>
          <w:szCs w:val="24"/>
        </w:rPr>
        <w:t>t</w:t>
      </w:r>
      <w:r w:rsidRPr="00837B74">
        <w:rPr>
          <w:sz w:val="24"/>
          <w:szCs w:val="24"/>
        </w:rPr>
        <w:t xml:space="preserve">ype (e.g., </w:t>
      </w:r>
      <w:r w:rsidR="005A2A59" w:rsidRPr="00837B74">
        <w:rPr>
          <w:sz w:val="24"/>
          <w:szCs w:val="24"/>
        </w:rPr>
        <w:t>t</w:t>
      </w:r>
      <w:r w:rsidRPr="00837B74">
        <w:rPr>
          <w:sz w:val="24"/>
          <w:szCs w:val="24"/>
        </w:rPr>
        <w:t xml:space="preserve">echnical </w:t>
      </w:r>
      <w:r w:rsidR="005A2A59" w:rsidRPr="00837B74">
        <w:rPr>
          <w:sz w:val="24"/>
          <w:szCs w:val="24"/>
        </w:rPr>
        <w:t>p</w:t>
      </w:r>
      <w:r w:rsidRPr="00837B74">
        <w:rPr>
          <w:sz w:val="24"/>
          <w:szCs w:val="24"/>
        </w:rPr>
        <w:t xml:space="preserve">roposal or </w:t>
      </w:r>
      <w:r w:rsidR="005A2A59" w:rsidRPr="00837B74">
        <w:rPr>
          <w:sz w:val="24"/>
          <w:szCs w:val="24"/>
        </w:rPr>
        <w:t>c</w:t>
      </w:r>
      <w:r w:rsidRPr="00837B74">
        <w:rPr>
          <w:sz w:val="24"/>
          <w:szCs w:val="24"/>
        </w:rPr>
        <w:t xml:space="preserve">ost </w:t>
      </w:r>
      <w:r w:rsidR="005A2A59" w:rsidRPr="00837B74">
        <w:rPr>
          <w:sz w:val="24"/>
          <w:szCs w:val="24"/>
        </w:rPr>
        <w:t>p</w:t>
      </w:r>
      <w:r w:rsidRPr="00837B74">
        <w:rPr>
          <w:sz w:val="24"/>
          <w:szCs w:val="24"/>
        </w:rPr>
        <w:t>roposal)</w:t>
      </w:r>
    </w:p>
    <w:p w14:paraId="1B69B6ED" w14:textId="77777777" w:rsidR="005550F4" w:rsidRPr="00837B74" w:rsidRDefault="005550F4" w:rsidP="00276935">
      <w:pPr>
        <w:pStyle w:val="ListParagraph"/>
        <w:numPr>
          <w:ilvl w:val="0"/>
          <w:numId w:val="14"/>
        </w:numPr>
        <w:ind w:left="1440"/>
        <w:jc w:val="both"/>
        <w:rPr>
          <w:sz w:val="24"/>
          <w:szCs w:val="24"/>
        </w:rPr>
      </w:pPr>
      <w:r w:rsidRPr="00837B74">
        <w:rPr>
          <w:sz w:val="24"/>
          <w:szCs w:val="24"/>
        </w:rPr>
        <w:t xml:space="preserve">If file sizes require more than one CD-R, multiple CD-Rs are acceptable.  Each </w:t>
      </w:r>
    </w:p>
    <w:p w14:paraId="330AF804" w14:textId="55A506D4" w:rsidR="005550F4" w:rsidRPr="00837B74" w:rsidRDefault="005550F4" w:rsidP="00276935">
      <w:pPr>
        <w:pStyle w:val="ListParagraph"/>
        <w:ind w:left="1440"/>
        <w:jc w:val="both"/>
        <w:rPr>
          <w:sz w:val="24"/>
          <w:szCs w:val="24"/>
        </w:rPr>
      </w:pPr>
      <w:r w:rsidRPr="00837B74">
        <w:rPr>
          <w:sz w:val="24"/>
          <w:szCs w:val="24"/>
        </w:rPr>
        <w:t>CD-R must include the above labeling and additional labeling of how many CD-Rs should be accounted for (e.g., 3 CD-Rs are submitted for a technical proposal and each CD-R should have additional label of ‘1 of 3’ on first CD-R, ‘2 of 3’ on second CD-R, ‘3 of 3’ on third CD-R).</w:t>
      </w:r>
    </w:p>
    <w:p w14:paraId="46D971BE" w14:textId="6ABDF241" w:rsidR="005550F4" w:rsidRPr="00837B74" w:rsidRDefault="005550F4" w:rsidP="00276935">
      <w:pPr>
        <w:pStyle w:val="ListParagraph"/>
        <w:jc w:val="both"/>
        <w:rPr>
          <w:b/>
          <w:sz w:val="24"/>
          <w:szCs w:val="24"/>
        </w:rPr>
      </w:pPr>
      <w:r w:rsidRPr="00837B74">
        <w:rPr>
          <w:sz w:val="24"/>
          <w:szCs w:val="24"/>
        </w:rPr>
        <w:t xml:space="preserve">Vendors are responsible for testing their CD-Rs before submission as the </w:t>
      </w:r>
      <w:r w:rsidR="005A2A59" w:rsidRPr="00837B74">
        <w:rPr>
          <w:sz w:val="24"/>
          <w:szCs w:val="24"/>
        </w:rPr>
        <w:t>Division of Purchase’</w:t>
      </w:r>
      <w:r w:rsidRPr="00837B74">
        <w:rPr>
          <w:sz w:val="24"/>
          <w:szCs w:val="24"/>
        </w:rPr>
        <w:t>s inability to</w:t>
      </w:r>
      <w:r w:rsidR="006D2913" w:rsidRPr="00837B74">
        <w:rPr>
          <w:sz w:val="24"/>
          <w:szCs w:val="24"/>
        </w:rPr>
        <w:t xml:space="preserve"> open or</w:t>
      </w:r>
      <w:r w:rsidRPr="00837B74">
        <w:rPr>
          <w:sz w:val="24"/>
          <w:szCs w:val="24"/>
        </w:rPr>
        <w:t xml:space="preserve"> read </w:t>
      </w:r>
      <w:r w:rsidR="006D2913" w:rsidRPr="00837B74">
        <w:rPr>
          <w:sz w:val="24"/>
          <w:szCs w:val="24"/>
        </w:rPr>
        <w:t xml:space="preserve">a </w:t>
      </w:r>
      <w:r w:rsidRPr="00837B74">
        <w:rPr>
          <w:sz w:val="24"/>
          <w:szCs w:val="24"/>
        </w:rPr>
        <w:t xml:space="preserve">CD-R </w:t>
      </w:r>
      <w:r w:rsidR="00917FAF" w:rsidRPr="00837B74">
        <w:rPr>
          <w:sz w:val="24"/>
          <w:szCs w:val="24"/>
        </w:rPr>
        <w:t xml:space="preserve">may </w:t>
      </w:r>
      <w:r w:rsidRPr="00837B74">
        <w:rPr>
          <w:sz w:val="24"/>
          <w:szCs w:val="24"/>
        </w:rPr>
        <w:t xml:space="preserve">be grounds for rejection of a Vendor’s proposal. All files should be readable and readily accessible on the CD-Rs submitted with no instructions to download files from any external resource(s).  If a file is partial, corrupt or unreadable, the </w:t>
      </w:r>
      <w:r w:rsidR="006D2913" w:rsidRPr="00837B74">
        <w:rPr>
          <w:sz w:val="24"/>
          <w:szCs w:val="24"/>
        </w:rPr>
        <w:t>Division of Purchases</w:t>
      </w:r>
      <w:r w:rsidRPr="00837B74">
        <w:rPr>
          <w:sz w:val="24"/>
          <w:szCs w:val="24"/>
        </w:rPr>
        <w:t xml:space="preserve"> </w:t>
      </w:r>
      <w:r w:rsidR="00917FAF" w:rsidRPr="00837B74">
        <w:rPr>
          <w:sz w:val="24"/>
          <w:szCs w:val="24"/>
        </w:rPr>
        <w:t xml:space="preserve">may </w:t>
      </w:r>
      <w:r w:rsidRPr="00837B74">
        <w:rPr>
          <w:sz w:val="24"/>
          <w:szCs w:val="24"/>
        </w:rPr>
        <w:t xml:space="preserve">consider it “non-responsive”. USB Drives or any other electronic media </w:t>
      </w:r>
      <w:r w:rsidR="006D2913" w:rsidRPr="00837B74">
        <w:rPr>
          <w:sz w:val="24"/>
          <w:szCs w:val="24"/>
        </w:rPr>
        <w:t>shall</w:t>
      </w:r>
      <w:r w:rsidR="00CB7E4D" w:rsidRPr="00837B74">
        <w:rPr>
          <w:sz w:val="24"/>
          <w:szCs w:val="24"/>
        </w:rPr>
        <w:t xml:space="preserve"> </w:t>
      </w:r>
      <w:r w:rsidRPr="00837B74">
        <w:rPr>
          <w:sz w:val="24"/>
          <w:szCs w:val="24"/>
        </w:rPr>
        <w:t xml:space="preserve">not be accepted. Please note that CD-Rs submitted, shall not be returned. </w:t>
      </w:r>
    </w:p>
    <w:p w14:paraId="18ED95A9" w14:textId="77777777" w:rsidR="0083053F" w:rsidRPr="00837B74" w:rsidRDefault="0083053F" w:rsidP="00276935">
      <w:pPr>
        <w:pStyle w:val="ListParagraph"/>
        <w:ind w:left="540"/>
        <w:jc w:val="both"/>
        <w:rPr>
          <w:b/>
          <w:sz w:val="24"/>
          <w:szCs w:val="24"/>
        </w:rPr>
      </w:pPr>
    </w:p>
    <w:p w14:paraId="7503BE3F" w14:textId="77777777" w:rsidR="00C34756" w:rsidRPr="00837B74" w:rsidRDefault="00793F9B" w:rsidP="00276935">
      <w:pPr>
        <w:pStyle w:val="ListParagraph"/>
        <w:numPr>
          <w:ilvl w:val="0"/>
          <w:numId w:val="21"/>
        </w:numPr>
        <w:jc w:val="both"/>
        <w:rPr>
          <w:b/>
          <w:sz w:val="24"/>
          <w:szCs w:val="24"/>
        </w:rPr>
      </w:pPr>
      <w:r w:rsidRPr="00837B74">
        <w:rPr>
          <w:sz w:val="24"/>
          <w:szCs w:val="24"/>
        </w:rPr>
        <w:t>Formatting of written documents and printed copies:</w:t>
      </w:r>
    </w:p>
    <w:p w14:paraId="61DF803C" w14:textId="68DCEA88" w:rsidR="00C34756" w:rsidRPr="00837B74" w:rsidRDefault="00793F9B" w:rsidP="00276935">
      <w:pPr>
        <w:pStyle w:val="ListParagraph"/>
        <w:numPr>
          <w:ilvl w:val="1"/>
          <w:numId w:val="21"/>
        </w:numPr>
        <w:jc w:val="both"/>
        <w:rPr>
          <w:b/>
          <w:sz w:val="24"/>
          <w:szCs w:val="24"/>
        </w:rPr>
      </w:pPr>
      <w:r w:rsidRPr="00837B74">
        <w:rPr>
          <w:sz w:val="24"/>
          <w:szCs w:val="24"/>
        </w:rPr>
        <w:t>For clarity, the</w:t>
      </w:r>
      <w:permStart w:id="500311596" w:edGrp="everyone"/>
      <w:r w:rsidRPr="00837B74">
        <w:rPr>
          <w:sz w:val="24"/>
          <w:szCs w:val="24"/>
        </w:rPr>
        <w:t xml:space="preserve"> </w:t>
      </w:r>
      <w:commentRangeStart w:id="56"/>
      <w:r w:rsidR="006D2913" w:rsidRPr="00F908CF">
        <w:rPr>
          <w:sz w:val="24"/>
          <w:szCs w:val="24"/>
        </w:rPr>
        <w:t>t</w:t>
      </w:r>
      <w:r w:rsidRPr="00F908CF">
        <w:rPr>
          <w:sz w:val="24"/>
          <w:szCs w:val="24"/>
        </w:rPr>
        <w:t xml:space="preserve">echnical </w:t>
      </w:r>
      <w:r w:rsidR="006D2913" w:rsidRPr="00F908CF">
        <w:rPr>
          <w:sz w:val="24"/>
          <w:szCs w:val="24"/>
        </w:rPr>
        <w:t>p</w:t>
      </w:r>
      <w:r w:rsidRPr="00F908CF">
        <w:rPr>
          <w:sz w:val="24"/>
          <w:szCs w:val="24"/>
        </w:rPr>
        <w:t xml:space="preserve">roposal </w:t>
      </w:r>
      <w:commentRangeEnd w:id="56"/>
      <w:r w:rsidR="003359B5" w:rsidRPr="00F908CF">
        <w:rPr>
          <w:rStyle w:val="CommentReference"/>
        </w:rPr>
        <w:commentReference w:id="56"/>
      </w:r>
      <w:permEnd w:id="500311596"/>
      <w:r w:rsidRPr="00837B74">
        <w:rPr>
          <w:sz w:val="24"/>
          <w:szCs w:val="24"/>
        </w:rPr>
        <w:t>shall be typed. These documents shall be single-spaced with 1” margins on white 8</w:t>
      </w:r>
      <w:r w:rsidRPr="00837B74">
        <w:rPr>
          <w:spacing w:val="14"/>
          <w:sz w:val="24"/>
          <w:szCs w:val="24"/>
        </w:rPr>
        <w:t>.5</w:t>
      </w:r>
      <w:r w:rsidRPr="00837B74">
        <w:rPr>
          <w:sz w:val="24"/>
          <w:szCs w:val="24"/>
        </w:rPr>
        <w:t xml:space="preserve">”x 11” paper using a font of 12 point </w:t>
      </w:r>
      <w:r w:rsidR="002530AD" w:rsidRPr="00837B74">
        <w:rPr>
          <w:sz w:val="24"/>
          <w:szCs w:val="24"/>
        </w:rPr>
        <w:t>Calibri</w:t>
      </w:r>
      <w:r w:rsidR="005550F4" w:rsidRPr="00837B74">
        <w:rPr>
          <w:sz w:val="24"/>
          <w:szCs w:val="24"/>
        </w:rPr>
        <w:t xml:space="preserve"> or 12 point Times New Roman</w:t>
      </w:r>
      <w:r w:rsidRPr="00837B74">
        <w:rPr>
          <w:sz w:val="24"/>
          <w:szCs w:val="24"/>
        </w:rPr>
        <w:t xml:space="preserve">. </w:t>
      </w:r>
    </w:p>
    <w:p w14:paraId="1BA145E7" w14:textId="6A3A1EE2" w:rsidR="00C34756" w:rsidRPr="00837B74" w:rsidRDefault="00793F9B" w:rsidP="00276935">
      <w:pPr>
        <w:pStyle w:val="ListParagraph"/>
        <w:numPr>
          <w:ilvl w:val="1"/>
          <w:numId w:val="21"/>
        </w:numPr>
        <w:jc w:val="both"/>
        <w:rPr>
          <w:b/>
          <w:sz w:val="24"/>
          <w:szCs w:val="24"/>
        </w:rPr>
      </w:pPr>
      <w:r w:rsidRPr="00837B74">
        <w:rPr>
          <w:sz w:val="24"/>
          <w:szCs w:val="24"/>
        </w:rPr>
        <w:t xml:space="preserve">All pages on the </w:t>
      </w:r>
      <w:permStart w:id="1242629852" w:edGrp="everyone"/>
      <w:commentRangeStart w:id="57"/>
      <w:r w:rsidR="006D2913" w:rsidRPr="00F908CF">
        <w:rPr>
          <w:sz w:val="24"/>
          <w:szCs w:val="24"/>
        </w:rPr>
        <w:t>t</w:t>
      </w:r>
      <w:r w:rsidRPr="00F908CF">
        <w:rPr>
          <w:sz w:val="24"/>
          <w:szCs w:val="24"/>
        </w:rPr>
        <w:t xml:space="preserve">echnical </w:t>
      </w:r>
      <w:r w:rsidR="006D2913" w:rsidRPr="00F908CF">
        <w:rPr>
          <w:sz w:val="24"/>
          <w:szCs w:val="24"/>
        </w:rPr>
        <w:t>p</w:t>
      </w:r>
      <w:r w:rsidRPr="00F908CF">
        <w:rPr>
          <w:sz w:val="24"/>
          <w:szCs w:val="24"/>
        </w:rPr>
        <w:t xml:space="preserve">roposal </w:t>
      </w:r>
      <w:commentRangeEnd w:id="57"/>
      <w:r w:rsidR="003359B5" w:rsidRPr="00F908CF">
        <w:rPr>
          <w:rStyle w:val="CommentReference"/>
        </w:rPr>
        <w:commentReference w:id="57"/>
      </w:r>
      <w:permEnd w:id="1242629852"/>
      <w:r w:rsidRPr="00837B74">
        <w:rPr>
          <w:sz w:val="24"/>
          <w:szCs w:val="24"/>
        </w:rPr>
        <w:t xml:space="preserve">are to be sequentially numbered in the footer, starting with number 1 on the first page of the narrative (this does not include the cover page or table of contents) through to the end, including all forms and attachments.  The </w:t>
      </w:r>
      <w:r w:rsidR="000855CE" w:rsidRPr="00837B74">
        <w:rPr>
          <w:sz w:val="24"/>
          <w:szCs w:val="24"/>
        </w:rPr>
        <w:t>Vendor</w:t>
      </w:r>
      <w:r w:rsidRPr="00837B74">
        <w:rPr>
          <w:sz w:val="24"/>
          <w:szCs w:val="24"/>
        </w:rPr>
        <w:t xml:space="preserve">’s name should appear on every page, including attachments. Each attachment should be referenced appropriately within the proposal section and the attachment title should reference the proposal section it is applicable to.  </w:t>
      </w:r>
    </w:p>
    <w:p w14:paraId="0FFDB97E" w14:textId="1EC159B4" w:rsidR="00C34756" w:rsidRPr="00F908CF" w:rsidRDefault="00793F9B" w:rsidP="00276935">
      <w:pPr>
        <w:pStyle w:val="ListParagraph"/>
        <w:numPr>
          <w:ilvl w:val="1"/>
          <w:numId w:val="21"/>
        </w:numPr>
        <w:jc w:val="both"/>
        <w:rPr>
          <w:b/>
          <w:sz w:val="24"/>
          <w:szCs w:val="24"/>
        </w:rPr>
      </w:pPr>
      <w:permStart w:id="1040911518" w:edGrp="everyone"/>
      <w:r w:rsidRPr="00F908CF">
        <w:rPr>
          <w:sz w:val="24"/>
          <w:szCs w:val="24"/>
        </w:rPr>
        <w:t xml:space="preserve">The </w:t>
      </w:r>
      <w:commentRangeStart w:id="58"/>
      <w:r w:rsidR="00811851" w:rsidRPr="00F908CF">
        <w:rPr>
          <w:sz w:val="24"/>
          <w:szCs w:val="24"/>
        </w:rPr>
        <w:t>c</w:t>
      </w:r>
      <w:r w:rsidRPr="00F908CF">
        <w:rPr>
          <w:sz w:val="24"/>
          <w:szCs w:val="24"/>
        </w:rPr>
        <w:t xml:space="preserve">ost </w:t>
      </w:r>
      <w:r w:rsidR="00811851" w:rsidRPr="00F908CF">
        <w:rPr>
          <w:sz w:val="24"/>
          <w:szCs w:val="24"/>
        </w:rPr>
        <w:t>p</w:t>
      </w:r>
      <w:r w:rsidRPr="00F908CF">
        <w:rPr>
          <w:sz w:val="24"/>
          <w:szCs w:val="24"/>
        </w:rPr>
        <w:t xml:space="preserve">roposal </w:t>
      </w:r>
      <w:commentRangeEnd w:id="58"/>
      <w:r w:rsidR="003359B5" w:rsidRPr="00F908CF">
        <w:rPr>
          <w:rStyle w:val="CommentReference"/>
        </w:rPr>
        <w:commentReference w:id="58"/>
      </w:r>
      <w:r w:rsidRPr="00F908CF">
        <w:rPr>
          <w:sz w:val="24"/>
          <w:szCs w:val="24"/>
        </w:rPr>
        <w:t>shall be typed using the formatting pro</w:t>
      </w:r>
      <w:r w:rsidR="00C34756" w:rsidRPr="00F908CF">
        <w:rPr>
          <w:sz w:val="24"/>
          <w:szCs w:val="24"/>
        </w:rPr>
        <w:t>vided on the provided template.</w:t>
      </w:r>
    </w:p>
    <w:permEnd w:id="1040911518"/>
    <w:p w14:paraId="3C0E6B9F" w14:textId="7634BFB1" w:rsidR="00793F9B" w:rsidRPr="00837B74" w:rsidRDefault="00793F9B" w:rsidP="00276935">
      <w:pPr>
        <w:pStyle w:val="ListParagraph"/>
        <w:numPr>
          <w:ilvl w:val="1"/>
          <w:numId w:val="21"/>
        </w:numPr>
        <w:jc w:val="both"/>
        <w:rPr>
          <w:b/>
          <w:sz w:val="24"/>
          <w:szCs w:val="24"/>
        </w:rPr>
      </w:pPr>
      <w:r w:rsidRPr="00837B74">
        <w:rPr>
          <w:sz w:val="24"/>
          <w:szCs w:val="24"/>
        </w:rPr>
        <w:t>Printed copies are to be only bound with removable binder clips.</w:t>
      </w:r>
    </w:p>
    <w:p w14:paraId="1600F674" w14:textId="3DFB6D66" w:rsidR="001F20B2" w:rsidRPr="00837B74" w:rsidRDefault="001F20B2" w:rsidP="00276935">
      <w:pPr>
        <w:widowControl w:val="0"/>
        <w:autoSpaceDE w:val="0"/>
        <w:autoSpaceDN w:val="0"/>
        <w:ind w:left="1440" w:right="360"/>
        <w:jc w:val="both"/>
        <w:rPr>
          <w:sz w:val="24"/>
          <w:szCs w:val="24"/>
        </w:rPr>
      </w:pPr>
    </w:p>
    <w:p w14:paraId="6A22B190" w14:textId="4FD9BCBE" w:rsidR="00C51D30" w:rsidRPr="00837B74" w:rsidRDefault="00C51D30" w:rsidP="00C51D30">
      <w:pPr>
        <w:pStyle w:val="ListParagraph"/>
        <w:shd w:val="clear" w:color="auto" w:fill="BDD6EE" w:themeFill="accent1" w:themeFillTint="66"/>
        <w:ind w:left="0"/>
        <w:jc w:val="both"/>
        <w:outlineLvl w:val="0"/>
        <w:rPr>
          <w:b/>
          <w:sz w:val="24"/>
          <w:szCs w:val="24"/>
        </w:rPr>
      </w:pPr>
      <w:bookmarkStart w:id="59" w:name="_Toc483235778"/>
      <w:r w:rsidRPr="00837B74">
        <w:rPr>
          <w:b/>
          <w:sz w:val="24"/>
          <w:szCs w:val="24"/>
        </w:rPr>
        <w:t>SECTION 8. PROPOSAL SUBMISSION</w:t>
      </w:r>
      <w:bookmarkEnd w:id="59"/>
      <w:r w:rsidRPr="00837B74">
        <w:rPr>
          <w:b/>
          <w:color w:val="000000"/>
          <w:sz w:val="24"/>
          <w:szCs w:val="24"/>
        </w:rPr>
        <w:t xml:space="preserve"> </w:t>
      </w:r>
    </w:p>
    <w:p w14:paraId="5002DCB8" w14:textId="77777777" w:rsidR="00C51D30" w:rsidRPr="00837B74" w:rsidRDefault="00C51D30" w:rsidP="00C51D30">
      <w:pPr>
        <w:pStyle w:val="ListParagraph"/>
        <w:ind w:left="0"/>
        <w:jc w:val="both"/>
        <w:rPr>
          <w:color w:val="000000"/>
          <w:sz w:val="24"/>
          <w:szCs w:val="24"/>
        </w:rPr>
      </w:pPr>
    </w:p>
    <w:p w14:paraId="0D222744" w14:textId="2364E4B3" w:rsidR="00C51D30" w:rsidRPr="00837B74" w:rsidRDefault="00C51D30" w:rsidP="00C51D30">
      <w:pPr>
        <w:jc w:val="both"/>
        <w:rPr>
          <w:sz w:val="24"/>
          <w:szCs w:val="24"/>
        </w:rPr>
      </w:pPr>
      <w:r w:rsidRPr="00837B74">
        <w:rPr>
          <w:sz w:val="24"/>
          <w:szCs w:val="24"/>
        </w:rPr>
        <w:t>Interested vendors must submit proposals to provide the goods and/or services covered by this RFP on or before the date and time listed on the cover page of this solicitation. Responses received after this date and time, as registered by the official time clock in the reception area of the Division of Purchases, shall not be accepted.</w:t>
      </w:r>
    </w:p>
    <w:p w14:paraId="7249207C" w14:textId="77777777" w:rsidR="00C51D30" w:rsidRPr="00837B74" w:rsidRDefault="00C51D30" w:rsidP="00C51D30">
      <w:pPr>
        <w:ind w:left="180"/>
        <w:jc w:val="both"/>
        <w:rPr>
          <w:sz w:val="24"/>
          <w:szCs w:val="24"/>
        </w:rPr>
      </w:pPr>
    </w:p>
    <w:p w14:paraId="7A702B81" w14:textId="77777777" w:rsidR="00C51D30" w:rsidRPr="00837B74" w:rsidRDefault="00C51D30" w:rsidP="00C51D30">
      <w:pPr>
        <w:jc w:val="both"/>
        <w:rPr>
          <w:spacing w:val="14"/>
          <w:sz w:val="24"/>
          <w:szCs w:val="24"/>
        </w:rPr>
      </w:pPr>
      <w:r w:rsidRPr="00837B74">
        <w:rPr>
          <w:sz w:val="24"/>
          <w:szCs w:val="24"/>
        </w:rPr>
        <w:t>Proposals should be mailed or hand-delivered in a sealed envelope marked “</w:t>
      </w:r>
      <w:permStart w:id="432699393" w:edGrp="everyone"/>
      <w:r w:rsidRPr="00F908CF">
        <w:rPr>
          <w:b/>
          <w:sz w:val="24"/>
          <w:szCs w:val="24"/>
        </w:rPr>
        <w:t xml:space="preserve">RFP# </w:t>
      </w:r>
      <w:commentRangeStart w:id="60"/>
      <w:r w:rsidRPr="00F908CF">
        <w:rPr>
          <w:b/>
          <w:sz w:val="24"/>
          <w:szCs w:val="24"/>
        </w:rPr>
        <w:t>xxx</w:t>
      </w:r>
      <w:commentRangeEnd w:id="60"/>
      <w:r w:rsidR="00B65D58" w:rsidRPr="00F908CF">
        <w:rPr>
          <w:rStyle w:val="CommentReference"/>
        </w:rPr>
        <w:commentReference w:id="60"/>
      </w:r>
      <w:r w:rsidRPr="00F908CF">
        <w:rPr>
          <w:b/>
          <w:sz w:val="24"/>
          <w:szCs w:val="24"/>
        </w:rPr>
        <w:t>xxx</w:t>
      </w:r>
      <w:permEnd w:id="432699393"/>
      <w:r w:rsidRPr="00837B74">
        <w:rPr>
          <w:b/>
          <w:sz w:val="24"/>
          <w:szCs w:val="24"/>
        </w:rPr>
        <w:t>”</w:t>
      </w:r>
      <w:r w:rsidRPr="00837B74">
        <w:rPr>
          <w:sz w:val="24"/>
          <w:szCs w:val="24"/>
        </w:rPr>
        <w:t xml:space="preserve"> to</w:t>
      </w:r>
      <w:r w:rsidRPr="00837B74">
        <w:rPr>
          <w:spacing w:val="14"/>
          <w:sz w:val="24"/>
          <w:szCs w:val="24"/>
        </w:rPr>
        <w:t>:</w:t>
      </w:r>
    </w:p>
    <w:p w14:paraId="3C41FACF" w14:textId="77777777" w:rsidR="00C51D30" w:rsidRPr="00837B74" w:rsidRDefault="00C51D30" w:rsidP="00C51D30">
      <w:pPr>
        <w:jc w:val="both"/>
        <w:rPr>
          <w:sz w:val="24"/>
          <w:szCs w:val="24"/>
        </w:rPr>
      </w:pPr>
    </w:p>
    <w:p w14:paraId="4A3FB648" w14:textId="77777777" w:rsidR="00C51D30" w:rsidRPr="00837B74" w:rsidRDefault="00C51D30" w:rsidP="00C51D30">
      <w:pPr>
        <w:jc w:val="center"/>
        <w:rPr>
          <w:sz w:val="24"/>
          <w:szCs w:val="24"/>
        </w:rPr>
      </w:pPr>
      <w:r w:rsidRPr="00837B74">
        <w:rPr>
          <w:sz w:val="24"/>
          <w:szCs w:val="24"/>
        </w:rPr>
        <w:t>RI Dept. of Administration</w:t>
      </w:r>
    </w:p>
    <w:p w14:paraId="0940D541" w14:textId="77777777" w:rsidR="00C51D30" w:rsidRPr="00837B74" w:rsidRDefault="00C51D30" w:rsidP="00C51D30">
      <w:pPr>
        <w:jc w:val="center"/>
        <w:rPr>
          <w:sz w:val="24"/>
          <w:szCs w:val="24"/>
        </w:rPr>
      </w:pPr>
      <w:r w:rsidRPr="00837B74">
        <w:rPr>
          <w:sz w:val="24"/>
          <w:szCs w:val="24"/>
        </w:rPr>
        <w:t>Division of Purchases, 2nd floor</w:t>
      </w:r>
      <w:r w:rsidRPr="00837B74">
        <w:rPr>
          <w:sz w:val="24"/>
          <w:szCs w:val="24"/>
        </w:rPr>
        <w:br/>
        <w:t>One Capitol Hill</w:t>
      </w:r>
      <w:r w:rsidRPr="00837B74">
        <w:rPr>
          <w:sz w:val="24"/>
          <w:szCs w:val="24"/>
        </w:rPr>
        <w:br/>
        <w:t>Providence, RI 02908-5855</w:t>
      </w:r>
    </w:p>
    <w:p w14:paraId="1741E413" w14:textId="77777777" w:rsidR="00C51D30" w:rsidRPr="00837B74" w:rsidRDefault="00C51D30" w:rsidP="00C51D30">
      <w:pPr>
        <w:jc w:val="both"/>
        <w:rPr>
          <w:sz w:val="24"/>
          <w:szCs w:val="24"/>
        </w:rPr>
      </w:pPr>
    </w:p>
    <w:p w14:paraId="55D76EFD" w14:textId="77777777" w:rsidR="00C51D30" w:rsidRPr="00837B74" w:rsidRDefault="00C51D30" w:rsidP="00C51D30">
      <w:pPr>
        <w:pStyle w:val="ListParagraph"/>
        <w:ind w:left="0"/>
        <w:jc w:val="both"/>
        <w:rPr>
          <w:sz w:val="24"/>
          <w:szCs w:val="24"/>
        </w:rPr>
      </w:pPr>
      <w:r w:rsidRPr="00837B74">
        <w:rPr>
          <w:sz w:val="24"/>
          <w:szCs w:val="24"/>
        </w:rPr>
        <w:lastRenderedPageBreak/>
        <w:t>NOTE: Proposals received after the above-referenced due date and time shall not be accepted. Proposals misdirected to other State locations or those not presented to the Division of Purchases by the scheduled due date and time shall be determined to be late and shall not be accepted. Proposals faxed, or emailed, to the Division of Purchases shall not be accepted. The official time clock is in the reception area of the Division of Purchases</w:t>
      </w:r>
      <w:r w:rsidRPr="00837B74">
        <w:rPr>
          <w:spacing w:val="14"/>
          <w:sz w:val="24"/>
          <w:szCs w:val="24"/>
        </w:rPr>
        <w:t>.</w:t>
      </w:r>
    </w:p>
    <w:p w14:paraId="7ED27014" w14:textId="77777777" w:rsidR="00C51D30" w:rsidRPr="00837B74" w:rsidRDefault="00C51D30" w:rsidP="00276935">
      <w:pPr>
        <w:widowControl w:val="0"/>
        <w:autoSpaceDE w:val="0"/>
        <w:autoSpaceDN w:val="0"/>
        <w:ind w:left="1440" w:right="360"/>
        <w:jc w:val="both"/>
        <w:rPr>
          <w:sz w:val="24"/>
          <w:szCs w:val="24"/>
        </w:rPr>
      </w:pPr>
    </w:p>
    <w:p w14:paraId="56387AFC" w14:textId="200D8043" w:rsidR="00866B1D" w:rsidRPr="00837B74" w:rsidRDefault="00E534C7" w:rsidP="00276935">
      <w:pPr>
        <w:pStyle w:val="ListParagraph"/>
        <w:shd w:val="clear" w:color="auto" w:fill="BDD6EE" w:themeFill="accent1" w:themeFillTint="66"/>
        <w:ind w:left="0"/>
        <w:jc w:val="both"/>
        <w:outlineLvl w:val="0"/>
        <w:rPr>
          <w:b/>
          <w:sz w:val="24"/>
          <w:szCs w:val="24"/>
        </w:rPr>
      </w:pPr>
      <w:bookmarkStart w:id="61" w:name="_Toc483235779"/>
      <w:r w:rsidRPr="00837B74">
        <w:rPr>
          <w:b/>
          <w:sz w:val="24"/>
          <w:szCs w:val="24"/>
        </w:rPr>
        <w:t xml:space="preserve">SECTION </w:t>
      </w:r>
      <w:r w:rsidR="007D4949" w:rsidRPr="00837B74">
        <w:rPr>
          <w:b/>
          <w:sz w:val="24"/>
          <w:szCs w:val="24"/>
        </w:rPr>
        <w:t>9</w:t>
      </w:r>
      <w:r w:rsidRPr="00837B74">
        <w:rPr>
          <w:b/>
          <w:sz w:val="24"/>
          <w:szCs w:val="24"/>
        </w:rPr>
        <w:t xml:space="preserve">. </w:t>
      </w:r>
      <w:r w:rsidR="00866B1D" w:rsidRPr="00837B74">
        <w:rPr>
          <w:b/>
          <w:sz w:val="24"/>
          <w:szCs w:val="24"/>
        </w:rPr>
        <w:t xml:space="preserve">CONCLUDING </w:t>
      </w:r>
      <w:r w:rsidR="00F01272" w:rsidRPr="00837B74">
        <w:rPr>
          <w:b/>
          <w:sz w:val="24"/>
          <w:szCs w:val="24"/>
        </w:rPr>
        <w:t>STATE</w:t>
      </w:r>
      <w:r w:rsidR="00866B1D" w:rsidRPr="00837B74">
        <w:rPr>
          <w:b/>
          <w:sz w:val="24"/>
          <w:szCs w:val="24"/>
        </w:rPr>
        <w:t>MENTS</w:t>
      </w:r>
      <w:bookmarkEnd w:id="61"/>
    </w:p>
    <w:p w14:paraId="2F3B6EC2" w14:textId="6D448058" w:rsidR="002530AD" w:rsidRPr="00837B74" w:rsidRDefault="002530AD" w:rsidP="00276935">
      <w:pPr>
        <w:spacing w:before="216"/>
        <w:ind w:right="288"/>
        <w:jc w:val="both"/>
        <w:rPr>
          <w:spacing w:val="14"/>
          <w:sz w:val="24"/>
          <w:szCs w:val="24"/>
        </w:rPr>
      </w:pPr>
      <w:r w:rsidRPr="00837B74">
        <w:rPr>
          <w:spacing w:val="14"/>
          <w:sz w:val="24"/>
          <w:szCs w:val="24"/>
        </w:rPr>
        <w:t xml:space="preserve">Notwithstanding the above, the </w:t>
      </w:r>
      <w:r w:rsidR="00956730" w:rsidRPr="00837B74">
        <w:rPr>
          <w:spacing w:val="14"/>
          <w:sz w:val="24"/>
          <w:szCs w:val="24"/>
        </w:rPr>
        <w:t>Division of Purchases</w:t>
      </w:r>
      <w:r w:rsidRPr="00837B74">
        <w:rPr>
          <w:spacing w:val="14"/>
          <w:sz w:val="24"/>
          <w:szCs w:val="24"/>
        </w:rPr>
        <w:t xml:space="preserve"> reserves the right to award on the basis of cost alone, to accept or reject any or all proposals, and to award in </w:t>
      </w:r>
      <w:r w:rsidR="00956730" w:rsidRPr="00837B74">
        <w:rPr>
          <w:spacing w:val="14"/>
          <w:sz w:val="24"/>
          <w:szCs w:val="24"/>
        </w:rPr>
        <w:t>the State’s</w:t>
      </w:r>
      <w:r w:rsidRPr="00837B74">
        <w:rPr>
          <w:spacing w:val="14"/>
          <w:sz w:val="24"/>
          <w:szCs w:val="24"/>
        </w:rPr>
        <w:t xml:space="preserve"> best interest.</w:t>
      </w:r>
    </w:p>
    <w:p w14:paraId="1614C82B" w14:textId="77777777" w:rsidR="002530AD" w:rsidRPr="00837B74" w:rsidRDefault="002530AD" w:rsidP="00276935">
      <w:pPr>
        <w:spacing w:before="252"/>
        <w:jc w:val="both"/>
        <w:rPr>
          <w:spacing w:val="14"/>
          <w:sz w:val="24"/>
          <w:szCs w:val="24"/>
        </w:rPr>
      </w:pPr>
      <w:r w:rsidRPr="00837B74">
        <w:rPr>
          <w:spacing w:val="14"/>
          <w:sz w:val="24"/>
          <w:szCs w:val="24"/>
        </w:rPr>
        <w:t>Proposals found to be technically or substantially non-responsive at any point in the evaluation process will be rejected and not considered further.</w:t>
      </w:r>
    </w:p>
    <w:p w14:paraId="30C0AFA2" w14:textId="2B4C8929" w:rsidR="002530AD" w:rsidRPr="00837B74" w:rsidRDefault="002530AD" w:rsidP="00276935">
      <w:pPr>
        <w:spacing w:before="252"/>
        <w:jc w:val="both"/>
        <w:rPr>
          <w:color w:val="00B050"/>
          <w:spacing w:val="14"/>
          <w:sz w:val="24"/>
          <w:szCs w:val="24"/>
        </w:rPr>
      </w:pPr>
      <w:r w:rsidRPr="00837B74">
        <w:rPr>
          <w:sz w:val="24"/>
          <w:szCs w:val="24"/>
        </w:rPr>
        <w:t>If a Vendor</w:t>
      </w:r>
      <w:r w:rsidR="00A94324" w:rsidRPr="00837B74">
        <w:rPr>
          <w:sz w:val="24"/>
          <w:szCs w:val="24"/>
        </w:rPr>
        <w:t xml:space="preserve"> is selected for an award</w:t>
      </w:r>
      <w:r w:rsidRPr="00837B74">
        <w:rPr>
          <w:sz w:val="24"/>
          <w:szCs w:val="24"/>
        </w:rPr>
        <w:t xml:space="preserve">, no work is to commence until a </w:t>
      </w:r>
      <w:r w:rsidR="00046552" w:rsidRPr="00837B74">
        <w:rPr>
          <w:sz w:val="24"/>
          <w:szCs w:val="24"/>
        </w:rPr>
        <w:t>p</w:t>
      </w:r>
      <w:r w:rsidRPr="00837B74">
        <w:rPr>
          <w:sz w:val="24"/>
          <w:szCs w:val="24"/>
        </w:rPr>
        <w:t xml:space="preserve">urchase </w:t>
      </w:r>
      <w:r w:rsidR="00046552" w:rsidRPr="00837B74">
        <w:rPr>
          <w:sz w:val="24"/>
          <w:szCs w:val="24"/>
        </w:rPr>
        <w:t>o</w:t>
      </w:r>
      <w:r w:rsidRPr="00837B74">
        <w:rPr>
          <w:sz w:val="24"/>
          <w:szCs w:val="24"/>
        </w:rPr>
        <w:t>rder is issued</w:t>
      </w:r>
      <w:r w:rsidR="00046552" w:rsidRPr="00837B74">
        <w:rPr>
          <w:sz w:val="24"/>
          <w:szCs w:val="24"/>
        </w:rPr>
        <w:t xml:space="preserve"> by the Division of Purchases</w:t>
      </w:r>
      <w:r w:rsidRPr="00837B74">
        <w:rPr>
          <w:color w:val="00B050"/>
          <w:sz w:val="24"/>
          <w:szCs w:val="24"/>
        </w:rPr>
        <w:t>.</w:t>
      </w:r>
    </w:p>
    <w:p w14:paraId="2E094805" w14:textId="3236C289" w:rsidR="00D552B5" w:rsidRPr="00837B74" w:rsidRDefault="002530AD" w:rsidP="00852A3D">
      <w:pPr>
        <w:spacing w:before="216"/>
        <w:jc w:val="both"/>
        <w:rPr>
          <w:sz w:val="24"/>
          <w:szCs w:val="24"/>
        </w:rPr>
      </w:pPr>
      <w:r w:rsidRPr="00837B74">
        <w:rPr>
          <w:sz w:val="24"/>
          <w:szCs w:val="24"/>
        </w:rPr>
        <w:t xml:space="preserve">The </w:t>
      </w:r>
      <w:r w:rsidR="00F01272" w:rsidRPr="00837B74">
        <w:rPr>
          <w:sz w:val="24"/>
          <w:szCs w:val="24"/>
        </w:rPr>
        <w:t>State</w:t>
      </w:r>
      <w:r w:rsidRPr="00837B74">
        <w:rPr>
          <w:sz w:val="24"/>
          <w:szCs w:val="24"/>
        </w:rPr>
        <w:t xml:space="preserve">’s General Conditions of Purchase contain the specific contract terms, stipulations and affirmations to be utilized for the contract awarded </w:t>
      </w:r>
      <w:r w:rsidR="00046552" w:rsidRPr="00837B74">
        <w:rPr>
          <w:sz w:val="24"/>
          <w:szCs w:val="24"/>
        </w:rPr>
        <w:t>for this</w:t>
      </w:r>
      <w:r w:rsidRPr="00837B74">
        <w:rPr>
          <w:sz w:val="24"/>
          <w:szCs w:val="24"/>
        </w:rPr>
        <w:t xml:space="preserve"> RFP. The </w:t>
      </w:r>
      <w:r w:rsidR="00F01272" w:rsidRPr="00837B74">
        <w:rPr>
          <w:sz w:val="24"/>
          <w:szCs w:val="24"/>
        </w:rPr>
        <w:t>State</w:t>
      </w:r>
      <w:r w:rsidRPr="00837B74">
        <w:rPr>
          <w:sz w:val="24"/>
          <w:szCs w:val="24"/>
        </w:rPr>
        <w:t xml:space="preserve">’s General Conditions of Purchases can be found at the following URL: </w:t>
      </w:r>
      <w:hyperlink r:id="rId24" w:history="1">
        <w:r w:rsidR="002060F0" w:rsidRPr="00837B74">
          <w:rPr>
            <w:rStyle w:val="Hyperlink"/>
            <w:sz w:val="24"/>
            <w:szCs w:val="24"/>
          </w:rPr>
          <w:t>https://www.purchasing.ri.gov/RIVIP/publicdocuments/ATTA.pdf</w:t>
        </w:r>
      </w:hyperlink>
      <w:r w:rsidR="002060F0" w:rsidRPr="00837B74">
        <w:rPr>
          <w:sz w:val="24"/>
          <w:szCs w:val="24"/>
        </w:rPr>
        <w:t>.</w:t>
      </w:r>
    </w:p>
    <w:p w14:paraId="1ED0D9F8" w14:textId="77777777" w:rsidR="002530AD" w:rsidRPr="00837B74" w:rsidRDefault="002530AD" w:rsidP="00276935">
      <w:pPr>
        <w:spacing w:before="216"/>
        <w:jc w:val="both"/>
        <w:rPr>
          <w:sz w:val="24"/>
          <w:szCs w:val="24"/>
        </w:rPr>
      </w:pPr>
    </w:p>
    <w:p w14:paraId="263C7A45" w14:textId="77777777" w:rsidR="00C51D30" w:rsidRPr="00837B74" w:rsidRDefault="00C51D30">
      <w:pPr>
        <w:spacing w:after="160" w:line="259" w:lineRule="auto"/>
        <w:rPr>
          <w:b/>
          <w:sz w:val="24"/>
          <w:szCs w:val="24"/>
        </w:rPr>
      </w:pPr>
      <w:r w:rsidRPr="00837B74">
        <w:rPr>
          <w:b/>
          <w:sz w:val="24"/>
          <w:szCs w:val="24"/>
        </w:rPr>
        <w:br w:type="page"/>
      </w:r>
    </w:p>
    <w:p w14:paraId="655CB087" w14:textId="149EAC16" w:rsidR="002060F0" w:rsidRPr="00837B74" w:rsidRDefault="0029782A" w:rsidP="00100708">
      <w:pPr>
        <w:pStyle w:val="ListParagraph"/>
        <w:shd w:val="clear" w:color="auto" w:fill="BDD6EE" w:themeFill="accent1" w:themeFillTint="66"/>
        <w:ind w:left="0"/>
        <w:jc w:val="both"/>
        <w:outlineLvl w:val="0"/>
        <w:rPr>
          <w:b/>
          <w:sz w:val="24"/>
          <w:szCs w:val="24"/>
        </w:rPr>
      </w:pPr>
      <w:bookmarkStart w:id="62" w:name="_Toc483235780"/>
      <w:r w:rsidRPr="00837B74">
        <w:rPr>
          <w:b/>
          <w:sz w:val="24"/>
          <w:szCs w:val="24"/>
        </w:rPr>
        <w:lastRenderedPageBreak/>
        <w:t xml:space="preserve">APPENDIX A. PROPOSER </w:t>
      </w:r>
      <w:r w:rsidR="000A13B2" w:rsidRPr="00837B74">
        <w:rPr>
          <w:b/>
          <w:sz w:val="24"/>
          <w:szCs w:val="24"/>
        </w:rPr>
        <w:t xml:space="preserve">ISBE </w:t>
      </w:r>
      <w:r w:rsidRPr="00837B74">
        <w:rPr>
          <w:b/>
          <w:sz w:val="24"/>
          <w:szCs w:val="24"/>
        </w:rPr>
        <w:t>RESPONSIBILITIES</w:t>
      </w:r>
      <w:r w:rsidR="00D61F02" w:rsidRPr="00837B74">
        <w:rPr>
          <w:b/>
          <w:sz w:val="24"/>
          <w:szCs w:val="24"/>
        </w:rPr>
        <w:t xml:space="preserve"> AND MBE, WBE, AND/OR DISABILITY BUSINESS ENTERPRISE PARTICIPATION FORM</w:t>
      </w:r>
      <w:bookmarkEnd w:id="62"/>
    </w:p>
    <w:p w14:paraId="565CED8E" w14:textId="6B01AD85" w:rsidR="0029782A" w:rsidRPr="00837B74" w:rsidRDefault="0029782A" w:rsidP="000A13B2">
      <w:pPr>
        <w:pStyle w:val="RICRParagraph1"/>
        <w:numPr>
          <w:ilvl w:val="0"/>
          <w:numId w:val="25"/>
        </w:numPr>
        <w:tabs>
          <w:tab w:val="clear" w:pos="720"/>
          <w:tab w:val="left" w:pos="990"/>
        </w:tabs>
        <w:ind w:left="360"/>
        <w:jc w:val="both"/>
        <w:rPr>
          <w:rFonts w:ascii="Times New Roman" w:hAnsi="Times New Roman" w:cs="Times New Roman"/>
          <w:b/>
          <w:color w:val="0070C0"/>
          <w:sz w:val="24"/>
          <w:szCs w:val="24"/>
        </w:rPr>
      </w:pPr>
      <w:r w:rsidRPr="00837B74">
        <w:rPr>
          <w:rFonts w:ascii="Times New Roman" w:hAnsi="Times New Roman" w:cs="Times New Roman"/>
          <w:b/>
          <w:color w:val="0070C0"/>
          <w:sz w:val="24"/>
          <w:szCs w:val="24"/>
        </w:rPr>
        <w:t xml:space="preserve">Proposer’s </w:t>
      </w:r>
      <w:r w:rsidR="000A13B2" w:rsidRPr="00837B74">
        <w:rPr>
          <w:rFonts w:ascii="Times New Roman" w:hAnsi="Times New Roman" w:cs="Times New Roman"/>
          <w:b/>
          <w:color w:val="0070C0"/>
          <w:sz w:val="24"/>
          <w:szCs w:val="24"/>
        </w:rPr>
        <w:t xml:space="preserve">ISBE </w:t>
      </w:r>
      <w:r w:rsidRPr="00837B74">
        <w:rPr>
          <w:rFonts w:ascii="Times New Roman" w:hAnsi="Times New Roman" w:cs="Times New Roman"/>
          <w:b/>
          <w:color w:val="0070C0"/>
          <w:sz w:val="24"/>
          <w:szCs w:val="24"/>
        </w:rPr>
        <w:t xml:space="preserve">Responsibilities </w:t>
      </w:r>
      <w:r w:rsidR="005B28A8" w:rsidRPr="00837B74">
        <w:rPr>
          <w:rFonts w:ascii="Times New Roman" w:hAnsi="Times New Roman" w:cs="Times New Roman"/>
          <w:b/>
          <w:color w:val="0070C0"/>
          <w:sz w:val="24"/>
          <w:szCs w:val="24"/>
        </w:rPr>
        <w:t>(from 150-RICR-90-10-1.7.E)</w:t>
      </w:r>
    </w:p>
    <w:p w14:paraId="46123973" w14:textId="73731D25" w:rsidR="0029782A" w:rsidRPr="00837B74" w:rsidRDefault="0029782A" w:rsidP="00C51D30">
      <w:pPr>
        <w:pStyle w:val="RICRParagraph2"/>
        <w:tabs>
          <w:tab w:val="clear" w:pos="720"/>
          <w:tab w:val="left" w:pos="990"/>
        </w:tabs>
        <w:ind w:left="810" w:hanging="360"/>
        <w:jc w:val="both"/>
        <w:rPr>
          <w:rFonts w:ascii="Times New Roman" w:hAnsi="Times New Roman" w:cs="Times New Roman"/>
          <w:sz w:val="24"/>
          <w:szCs w:val="24"/>
        </w:rPr>
      </w:pPr>
      <w:r w:rsidRPr="00837B74">
        <w:rPr>
          <w:rFonts w:ascii="Times New Roman" w:hAnsi="Times New Roman" w:cs="Times New Roman"/>
          <w:sz w:val="24"/>
          <w:szCs w:val="24"/>
        </w:rPr>
        <w:t>1.</w:t>
      </w:r>
      <w:r w:rsidRPr="00837B74">
        <w:rPr>
          <w:rFonts w:ascii="Times New Roman" w:hAnsi="Times New Roman" w:cs="Times New Roman"/>
          <w:sz w:val="24"/>
          <w:szCs w:val="24"/>
        </w:rPr>
        <w:tab/>
        <w:t xml:space="preserve">Proposal of ISBE Participation Rate.  Unless otherwise indicated in the RFP, a Proposer must submit its proposed ISBE Participation Rate in a sealed envelope or via sealed electronic submission at the time it submits its proposed total contract price.  The Proposer shall be responsible for completing and submitting all standard forms adopted pursuant to </w:t>
      </w:r>
      <w:r w:rsidR="00517C17" w:rsidRPr="00837B74">
        <w:rPr>
          <w:rFonts w:ascii="Times New Roman" w:hAnsi="Times New Roman" w:cs="Times New Roman"/>
          <w:sz w:val="24"/>
          <w:szCs w:val="24"/>
        </w:rPr>
        <w:t>105-RICR-90-10-1.9</w:t>
      </w:r>
      <w:r w:rsidRPr="00837B74">
        <w:rPr>
          <w:rFonts w:ascii="Times New Roman" w:hAnsi="Times New Roman" w:cs="Times New Roman"/>
          <w:sz w:val="24"/>
          <w:szCs w:val="24"/>
        </w:rPr>
        <w:t xml:space="preserve"> and submitting all substantiating documentation as reasonably requested by either the Using Agency’s MBE/WBE Coordinator, Division, ODEO, or Governor’s Commission on Disabilities including but not limited to the names and contact information of all proposed subcontractors and the dollar amounts that correspond with each proposed subcontract.</w:t>
      </w:r>
    </w:p>
    <w:p w14:paraId="4432DAF3" w14:textId="77777777" w:rsidR="0029782A" w:rsidRPr="00837B74" w:rsidRDefault="0029782A" w:rsidP="00C51D30">
      <w:pPr>
        <w:pStyle w:val="RICRParagraph2"/>
        <w:tabs>
          <w:tab w:val="clear" w:pos="720"/>
          <w:tab w:val="left" w:pos="990"/>
        </w:tabs>
        <w:ind w:left="810" w:hanging="360"/>
        <w:jc w:val="both"/>
        <w:rPr>
          <w:rFonts w:ascii="Times New Roman" w:hAnsi="Times New Roman" w:cs="Times New Roman"/>
          <w:sz w:val="24"/>
          <w:szCs w:val="24"/>
        </w:rPr>
      </w:pPr>
      <w:r w:rsidRPr="00837B74">
        <w:rPr>
          <w:rFonts w:ascii="Times New Roman" w:hAnsi="Times New Roman" w:cs="Times New Roman"/>
          <w:sz w:val="24"/>
          <w:szCs w:val="24"/>
        </w:rPr>
        <w:t>2.</w:t>
      </w:r>
      <w:r w:rsidRPr="00837B74">
        <w:rPr>
          <w:rFonts w:ascii="Times New Roman" w:hAnsi="Times New Roman" w:cs="Times New Roman"/>
          <w:sz w:val="24"/>
          <w:szCs w:val="24"/>
        </w:rPr>
        <w:tab/>
        <w:t>Failure to Submit ISBE Participation Rate.  Any Proposer that fails to submit a proposed ISBE Participation Rate or any requested substantiating documentation in a timely manner shall receive zero (0) ISBE participation points.</w:t>
      </w:r>
    </w:p>
    <w:p w14:paraId="6E0684E0" w14:textId="77777777" w:rsidR="0029782A" w:rsidRPr="00837B74" w:rsidRDefault="0029782A" w:rsidP="00C51D30">
      <w:pPr>
        <w:pStyle w:val="RICRParagraph2"/>
        <w:tabs>
          <w:tab w:val="clear" w:pos="720"/>
          <w:tab w:val="left" w:pos="990"/>
        </w:tabs>
        <w:ind w:left="810" w:hanging="360"/>
        <w:jc w:val="both"/>
        <w:rPr>
          <w:rFonts w:ascii="Times New Roman" w:hAnsi="Times New Roman" w:cs="Times New Roman"/>
          <w:sz w:val="24"/>
          <w:szCs w:val="24"/>
        </w:rPr>
      </w:pPr>
      <w:r w:rsidRPr="00837B74">
        <w:rPr>
          <w:rFonts w:ascii="Times New Roman" w:hAnsi="Times New Roman" w:cs="Times New Roman"/>
          <w:sz w:val="24"/>
          <w:szCs w:val="24"/>
        </w:rPr>
        <w:t>3.</w:t>
      </w:r>
      <w:r w:rsidRPr="00837B74">
        <w:rPr>
          <w:rFonts w:ascii="Times New Roman" w:hAnsi="Times New Roman" w:cs="Times New Roman"/>
          <w:sz w:val="24"/>
          <w:szCs w:val="24"/>
        </w:rPr>
        <w:tab/>
        <w:t>Execution of Proposed ISBE Participation Rate.  Proposers shall be evaluated and scored based on the amounts and rates submitted in their proposals.  If awarded the contract, Proposers shall be required to achieve their proposed ISBE Participation Rates.  During the life of the contract, the Proposer shall be responsible for submitting all substantiating documentation as reasonably requested by the Using Agency’s MBE/WBE Coordinator, Division, ODEO, or Governor’s Commission on Disabilities including but not limited to copies of purchase orders, subcontracts, and cancelled checks.</w:t>
      </w:r>
    </w:p>
    <w:p w14:paraId="0B247519" w14:textId="77777777" w:rsidR="0029782A" w:rsidRPr="00837B74" w:rsidRDefault="0029782A" w:rsidP="00C51D30">
      <w:pPr>
        <w:pStyle w:val="RICRParagraph2"/>
        <w:tabs>
          <w:tab w:val="clear" w:pos="720"/>
          <w:tab w:val="left" w:pos="990"/>
        </w:tabs>
        <w:ind w:left="810" w:hanging="360"/>
        <w:jc w:val="both"/>
        <w:rPr>
          <w:rFonts w:ascii="Times New Roman" w:hAnsi="Times New Roman" w:cs="Times New Roman"/>
          <w:sz w:val="24"/>
          <w:szCs w:val="24"/>
        </w:rPr>
      </w:pPr>
      <w:r w:rsidRPr="00837B74">
        <w:rPr>
          <w:rFonts w:ascii="Times New Roman" w:hAnsi="Times New Roman" w:cs="Times New Roman"/>
          <w:sz w:val="24"/>
          <w:szCs w:val="24"/>
        </w:rPr>
        <w:t>4.</w:t>
      </w:r>
      <w:r w:rsidRPr="00837B74">
        <w:rPr>
          <w:rFonts w:ascii="Times New Roman" w:hAnsi="Times New Roman" w:cs="Times New Roman"/>
          <w:sz w:val="24"/>
          <w:szCs w:val="24"/>
        </w:rPr>
        <w:tab/>
        <w:t>Change Orders.  If during the life of the contract, a change order is issued by the Division, the Proposer shall notify the ODEO of the change as soon as reasonably possible.  Proposers are required to achieve their proposed ISBE Participation Rates on any change order amounts.</w:t>
      </w:r>
    </w:p>
    <w:p w14:paraId="10ACECF8" w14:textId="77777777" w:rsidR="0029782A" w:rsidRPr="00837B74" w:rsidRDefault="0029782A" w:rsidP="00C51D30">
      <w:pPr>
        <w:pStyle w:val="RICRParagraph2"/>
        <w:tabs>
          <w:tab w:val="clear" w:pos="720"/>
          <w:tab w:val="left" w:pos="990"/>
        </w:tabs>
        <w:spacing w:before="0"/>
        <w:ind w:left="810" w:hanging="360"/>
        <w:jc w:val="both"/>
        <w:rPr>
          <w:rFonts w:ascii="Times New Roman" w:hAnsi="Times New Roman" w:cs="Times New Roman"/>
          <w:sz w:val="24"/>
          <w:szCs w:val="24"/>
        </w:rPr>
      </w:pPr>
      <w:r w:rsidRPr="00837B74">
        <w:rPr>
          <w:rFonts w:ascii="Times New Roman" w:hAnsi="Times New Roman" w:cs="Times New Roman"/>
          <w:sz w:val="24"/>
          <w:szCs w:val="24"/>
        </w:rPr>
        <w:t>5.</w:t>
      </w:r>
      <w:r w:rsidRPr="00837B74">
        <w:rPr>
          <w:rFonts w:ascii="Times New Roman" w:hAnsi="Times New Roman" w:cs="Times New Roman"/>
          <w:sz w:val="24"/>
          <w:szCs w:val="24"/>
        </w:rPr>
        <w:tab/>
        <w:t>Notice of Change to Proposed ISBE Participation Rate.  If during the life of the contract, the Proposer becomes aware that it will be unable to achieve its proposed ISBE Participation Rate, it must notify the Division and ODEO as soon as reasonably possible.  The Division, in consultation with ODEO and Governor’s Commission on Disabilities, and the Proposer may agree to a modified ISBE Participation Rate provided that the change in circumstances was beyond the control of the Proposer or the direct result of an unanticipated reduction in the overall total project cost.</w:t>
      </w:r>
    </w:p>
    <w:p w14:paraId="02AB7D49" w14:textId="77777777" w:rsidR="00D61F02" w:rsidRPr="00837B74" w:rsidRDefault="00D61F02" w:rsidP="00C51D30">
      <w:pPr>
        <w:pStyle w:val="RICRParagraph2"/>
        <w:tabs>
          <w:tab w:val="clear" w:pos="720"/>
          <w:tab w:val="left" w:pos="990"/>
        </w:tabs>
        <w:spacing w:before="0"/>
        <w:ind w:left="450" w:hanging="360"/>
        <w:jc w:val="both"/>
        <w:rPr>
          <w:rFonts w:ascii="Times New Roman" w:hAnsi="Times New Roman" w:cs="Times New Roman"/>
          <w:sz w:val="24"/>
          <w:szCs w:val="24"/>
        </w:rPr>
      </w:pPr>
    </w:p>
    <w:p w14:paraId="1047FEBA" w14:textId="7AAB2383" w:rsidR="00D61F02" w:rsidRPr="00837B74" w:rsidRDefault="00D61F02" w:rsidP="00D61F02">
      <w:pPr>
        <w:pStyle w:val="ListParagraph"/>
        <w:numPr>
          <w:ilvl w:val="0"/>
          <w:numId w:val="25"/>
        </w:numPr>
        <w:ind w:left="360"/>
        <w:jc w:val="both"/>
        <w:rPr>
          <w:b/>
          <w:color w:val="0070C0"/>
          <w:sz w:val="24"/>
          <w:szCs w:val="24"/>
        </w:rPr>
      </w:pPr>
      <w:r w:rsidRPr="00837B74">
        <w:rPr>
          <w:b/>
          <w:color w:val="0070C0"/>
          <w:sz w:val="24"/>
          <w:szCs w:val="24"/>
        </w:rPr>
        <w:t xml:space="preserve">MBE, WBE, AND/OR Disability Business Enterprise Participation </w:t>
      </w:r>
      <w:r w:rsidR="00D3560A" w:rsidRPr="00837B74">
        <w:rPr>
          <w:b/>
          <w:color w:val="0070C0"/>
          <w:sz w:val="24"/>
          <w:szCs w:val="24"/>
        </w:rPr>
        <w:t xml:space="preserve">Plan </w:t>
      </w:r>
      <w:r w:rsidRPr="00837B74">
        <w:rPr>
          <w:b/>
          <w:color w:val="0070C0"/>
          <w:sz w:val="24"/>
          <w:szCs w:val="24"/>
        </w:rPr>
        <w:t>Form:</w:t>
      </w:r>
    </w:p>
    <w:p w14:paraId="3503F1A0" w14:textId="77777777" w:rsidR="00D61F02" w:rsidRPr="00837B74" w:rsidRDefault="00D61F02" w:rsidP="00D61F02">
      <w:pPr>
        <w:pStyle w:val="ListParagraph"/>
        <w:ind w:left="0"/>
        <w:jc w:val="both"/>
        <w:rPr>
          <w:sz w:val="24"/>
          <w:szCs w:val="24"/>
        </w:rPr>
      </w:pPr>
    </w:p>
    <w:p w14:paraId="7359489C" w14:textId="19A21923" w:rsidR="00D61F02" w:rsidRPr="00837B74" w:rsidRDefault="00D61F02" w:rsidP="00D61F02">
      <w:pPr>
        <w:pStyle w:val="ListParagraph"/>
        <w:ind w:left="0"/>
        <w:jc w:val="both"/>
        <w:rPr>
          <w:sz w:val="24"/>
          <w:szCs w:val="24"/>
        </w:rPr>
      </w:pPr>
      <w:r w:rsidRPr="00837B74">
        <w:rPr>
          <w:sz w:val="24"/>
          <w:szCs w:val="24"/>
        </w:rPr>
        <w:t xml:space="preserve">Attached is the MBE, WBE, </w:t>
      </w:r>
      <w:r w:rsidR="00D3560A" w:rsidRPr="00837B74">
        <w:rPr>
          <w:sz w:val="24"/>
          <w:szCs w:val="24"/>
        </w:rPr>
        <w:t>and/or</w:t>
      </w:r>
      <w:r w:rsidRPr="00837B74">
        <w:rPr>
          <w:sz w:val="24"/>
          <w:szCs w:val="24"/>
        </w:rPr>
        <w:t xml:space="preserve"> Disability Business Enterprise Participation </w:t>
      </w:r>
      <w:r w:rsidR="00D3560A" w:rsidRPr="00837B74">
        <w:rPr>
          <w:sz w:val="24"/>
          <w:szCs w:val="24"/>
        </w:rPr>
        <w:t>Plan f</w:t>
      </w:r>
      <w:r w:rsidRPr="00837B74">
        <w:rPr>
          <w:sz w:val="24"/>
          <w:szCs w:val="24"/>
        </w:rPr>
        <w:t>orm. Bidders are required to complete, sign and submit with their overall proposal in a sealed envelope.</w:t>
      </w:r>
      <w:r w:rsidRPr="00837B74">
        <w:rPr>
          <w:b/>
          <w:sz w:val="22"/>
          <w:szCs w:val="22"/>
        </w:rPr>
        <w:t xml:space="preserve"> </w:t>
      </w:r>
      <w:r w:rsidRPr="00837B74">
        <w:rPr>
          <w:sz w:val="24"/>
          <w:szCs w:val="24"/>
        </w:rPr>
        <w:t>Please complete sepa</w:t>
      </w:r>
      <w:r w:rsidR="00D3560A" w:rsidRPr="00837B74">
        <w:rPr>
          <w:sz w:val="24"/>
          <w:szCs w:val="24"/>
        </w:rPr>
        <w:t xml:space="preserve">rate forms for each MBE, </w:t>
      </w:r>
      <w:r w:rsidRPr="00837B74">
        <w:rPr>
          <w:sz w:val="24"/>
          <w:szCs w:val="24"/>
        </w:rPr>
        <w:t xml:space="preserve">WBE </w:t>
      </w:r>
      <w:r w:rsidR="00D3560A" w:rsidRPr="00837B74">
        <w:rPr>
          <w:sz w:val="24"/>
          <w:szCs w:val="24"/>
        </w:rPr>
        <w:t>and/</w:t>
      </w:r>
      <w:r w:rsidRPr="00837B74">
        <w:rPr>
          <w:sz w:val="24"/>
          <w:szCs w:val="24"/>
        </w:rPr>
        <w:t>or Disability Business Enterprise subcontractor/supplier to be utilized on the solicitation.</w:t>
      </w:r>
    </w:p>
    <w:p w14:paraId="42140AF1" w14:textId="15F485D6" w:rsidR="00100708" w:rsidRPr="00837B74" w:rsidRDefault="00100708">
      <w:pPr>
        <w:spacing w:after="160" w:line="259" w:lineRule="auto"/>
        <w:rPr>
          <w:sz w:val="24"/>
          <w:szCs w:val="24"/>
        </w:rPr>
      </w:pPr>
      <w:r w:rsidRPr="00837B74">
        <w:rPr>
          <w:sz w:val="24"/>
          <w:szCs w:val="24"/>
        </w:rPr>
        <w:br w:type="page"/>
      </w:r>
    </w:p>
    <w:tbl>
      <w:tblPr>
        <w:tblW w:w="11273" w:type="dxa"/>
        <w:tblInd w:w="-900" w:type="dxa"/>
        <w:tblLayout w:type="fixed"/>
        <w:tblCellMar>
          <w:left w:w="0" w:type="dxa"/>
          <w:right w:w="0" w:type="dxa"/>
        </w:tblCellMar>
        <w:tblLook w:val="0000" w:firstRow="0" w:lastRow="0" w:firstColumn="0" w:lastColumn="0" w:noHBand="0" w:noVBand="0"/>
      </w:tblPr>
      <w:tblGrid>
        <w:gridCol w:w="3420"/>
        <w:gridCol w:w="1890"/>
        <w:gridCol w:w="1350"/>
        <w:gridCol w:w="1620"/>
        <w:gridCol w:w="1150"/>
        <w:gridCol w:w="650"/>
        <w:gridCol w:w="1193"/>
      </w:tblGrid>
      <w:tr w:rsidR="00100708" w14:paraId="060B7DAE" w14:textId="77777777" w:rsidTr="007636E9">
        <w:trPr>
          <w:trHeight w:hRule="exact" w:val="1527"/>
        </w:trPr>
        <w:tc>
          <w:tcPr>
            <w:tcW w:w="11273" w:type="dxa"/>
            <w:gridSpan w:val="7"/>
            <w:tcBorders>
              <w:top w:val="none" w:sz="6" w:space="0" w:color="auto"/>
              <w:left w:val="none" w:sz="6" w:space="0" w:color="auto"/>
              <w:bottom w:val="double" w:sz="7" w:space="0" w:color="000000"/>
              <w:right w:val="none" w:sz="6" w:space="0" w:color="auto"/>
            </w:tcBorders>
          </w:tcPr>
          <w:p w14:paraId="48297F5F" w14:textId="355AC321" w:rsidR="00100708" w:rsidRPr="00100708" w:rsidRDefault="00D635AE" w:rsidP="007636E9">
            <w:pPr>
              <w:pStyle w:val="TableParagraph"/>
              <w:kinsoku w:val="0"/>
              <w:overflowPunct w:val="0"/>
              <w:spacing w:before="0" w:line="264" w:lineRule="auto"/>
              <w:ind w:left="4320" w:hanging="1437"/>
              <w:rPr>
                <w:b/>
                <w:bCs/>
              </w:rPr>
            </w:pPr>
            <w:r>
              <w:rPr>
                <w:noProof/>
              </w:rPr>
              <w:lastRenderedPageBreak/>
              <w:drawing>
                <wp:anchor distT="0" distB="0" distL="114300" distR="114300" simplePos="0" relativeHeight="251658240" behindDoc="0" locked="0" layoutInCell="1" allowOverlap="1" wp14:anchorId="48BE9028" wp14:editId="5C6E9CD0">
                  <wp:simplePos x="0" y="0"/>
                  <wp:positionH relativeFrom="column">
                    <wp:posOffset>567690</wp:posOffset>
                  </wp:positionH>
                  <wp:positionV relativeFrom="paragraph">
                    <wp:posOffset>0</wp:posOffset>
                  </wp:positionV>
                  <wp:extent cx="933450" cy="969645"/>
                  <wp:effectExtent l="0" t="0" r="0" b="190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cstate="print">
                            <a:extLst>
                              <a:ext uri="{28A0092B-C50C-407E-A947-70E740481C1C}">
                                <a14:useLocalDpi xmlns:a14="http://schemas.microsoft.com/office/drawing/2010/main" val="0"/>
                              </a:ext>
                            </a:extLst>
                          </a:blip>
                          <a:stretch>
                            <a:fillRect/>
                          </a:stretch>
                        </pic:blipFill>
                        <pic:spPr>
                          <a:xfrm>
                            <a:off x="0" y="0"/>
                            <a:ext cx="933450" cy="969645"/>
                          </a:xfrm>
                          <a:prstGeom prst="rect">
                            <a:avLst/>
                          </a:prstGeom>
                        </pic:spPr>
                      </pic:pic>
                    </a:graphicData>
                  </a:graphic>
                </wp:anchor>
              </w:drawing>
            </w:r>
            <w:r w:rsidR="00100708" w:rsidRPr="00100708">
              <w:rPr>
                <w:b/>
                <w:bCs/>
              </w:rPr>
              <w:t>STATE OF RHODE ISLAND AND PROVIDENCE PLANTATIONS DEPARTMENT OF ADMINISTRATION</w:t>
            </w:r>
          </w:p>
          <w:p w14:paraId="0F338C8D" w14:textId="77777777" w:rsidR="00100708" w:rsidRDefault="00100708" w:rsidP="00597D4D">
            <w:pPr>
              <w:pStyle w:val="TableParagraph"/>
              <w:kinsoku w:val="0"/>
              <w:overflowPunct w:val="0"/>
              <w:spacing w:before="10" w:line="264" w:lineRule="auto"/>
              <w:ind w:left="4680" w:right="1630" w:firstLine="982"/>
              <w:rPr>
                <w:b/>
                <w:bCs/>
              </w:rPr>
            </w:pPr>
            <w:r w:rsidRPr="00100708">
              <w:rPr>
                <w:b/>
                <w:bCs/>
              </w:rPr>
              <w:t>ONE CAPITOL HILL PROVIDENCE, RHODE ISLAND</w:t>
            </w:r>
            <w:r w:rsidRPr="00100708">
              <w:rPr>
                <w:b/>
                <w:bCs/>
                <w:spacing w:val="53"/>
              </w:rPr>
              <w:t xml:space="preserve"> </w:t>
            </w:r>
            <w:r w:rsidRPr="00100708">
              <w:rPr>
                <w:b/>
                <w:bCs/>
              </w:rPr>
              <w:t>02908</w:t>
            </w:r>
          </w:p>
          <w:p w14:paraId="50578868" w14:textId="77777777" w:rsidR="00D635AE" w:rsidRDefault="00D635AE" w:rsidP="0029782A">
            <w:pPr>
              <w:pStyle w:val="TableParagraph"/>
              <w:kinsoku w:val="0"/>
              <w:overflowPunct w:val="0"/>
              <w:spacing w:before="10" w:line="264" w:lineRule="auto"/>
              <w:ind w:left="4969" w:right="1630" w:firstLine="982"/>
              <w:rPr>
                <w:b/>
                <w:bCs/>
              </w:rPr>
            </w:pPr>
          </w:p>
          <w:p w14:paraId="315C8C6B" w14:textId="77777777" w:rsidR="00D635AE" w:rsidRDefault="00D635AE" w:rsidP="0029782A">
            <w:pPr>
              <w:pStyle w:val="TableParagraph"/>
              <w:kinsoku w:val="0"/>
              <w:overflowPunct w:val="0"/>
              <w:spacing w:before="10" w:line="264" w:lineRule="auto"/>
              <w:ind w:left="4969" w:right="1630" w:firstLine="982"/>
              <w:rPr>
                <w:b/>
                <w:bCs/>
              </w:rPr>
            </w:pPr>
          </w:p>
          <w:p w14:paraId="7B083CA5" w14:textId="77777777" w:rsidR="00D635AE" w:rsidRDefault="00D635AE" w:rsidP="0029782A">
            <w:pPr>
              <w:pStyle w:val="TableParagraph"/>
              <w:kinsoku w:val="0"/>
              <w:overflowPunct w:val="0"/>
              <w:spacing w:before="10" w:line="264" w:lineRule="auto"/>
              <w:ind w:left="4969" w:right="1630" w:firstLine="982"/>
            </w:pPr>
          </w:p>
        </w:tc>
      </w:tr>
      <w:tr w:rsidR="00100708" w14:paraId="38763306" w14:textId="77777777" w:rsidTr="007636E9">
        <w:trPr>
          <w:trHeight w:hRule="exact" w:val="386"/>
        </w:trPr>
        <w:tc>
          <w:tcPr>
            <w:tcW w:w="11273" w:type="dxa"/>
            <w:gridSpan w:val="7"/>
            <w:tcBorders>
              <w:top w:val="double" w:sz="7" w:space="0" w:color="000000"/>
              <w:left w:val="double" w:sz="7" w:space="0" w:color="000000"/>
              <w:bottom w:val="double" w:sz="7" w:space="0" w:color="000000"/>
              <w:right w:val="double" w:sz="7" w:space="0" w:color="000000"/>
            </w:tcBorders>
          </w:tcPr>
          <w:p w14:paraId="01E139E2" w14:textId="77777777" w:rsidR="00100708" w:rsidRPr="00100708" w:rsidRDefault="00100708" w:rsidP="0029782A">
            <w:pPr>
              <w:pStyle w:val="TableParagraph"/>
              <w:kinsoku w:val="0"/>
              <w:overflowPunct w:val="0"/>
              <w:spacing w:before="42"/>
              <w:ind w:left="902"/>
            </w:pPr>
            <w:r w:rsidRPr="00100708">
              <w:rPr>
                <w:b/>
                <w:bCs/>
              </w:rPr>
              <w:t>MBE, WBE, and/or DISABILITY BUSINESS ENTERPRISE PARTICIPATION PLAN</w:t>
            </w:r>
          </w:p>
        </w:tc>
      </w:tr>
      <w:tr w:rsidR="00100708" w14:paraId="1B6F5C9F" w14:textId="77777777" w:rsidTr="007636E9">
        <w:trPr>
          <w:trHeight w:hRule="exact" w:val="387"/>
        </w:trPr>
        <w:tc>
          <w:tcPr>
            <w:tcW w:w="11273" w:type="dxa"/>
            <w:gridSpan w:val="7"/>
            <w:tcBorders>
              <w:top w:val="double" w:sz="7" w:space="0" w:color="000000"/>
              <w:left w:val="double" w:sz="7" w:space="0" w:color="000000"/>
              <w:bottom w:val="single" w:sz="7" w:space="0" w:color="000000"/>
              <w:right w:val="double" w:sz="7" w:space="0" w:color="000000"/>
            </w:tcBorders>
          </w:tcPr>
          <w:p w14:paraId="29902F32" w14:textId="77777777" w:rsidR="00100708" w:rsidRDefault="00100708" w:rsidP="0029782A">
            <w:pPr>
              <w:pStyle w:val="TableParagraph"/>
              <w:kinsoku w:val="0"/>
              <w:overflowPunct w:val="0"/>
              <w:spacing w:before="80"/>
            </w:pPr>
            <w:r>
              <w:rPr>
                <w:sz w:val="22"/>
                <w:szCs w:val="22"/>
              </w:rPr>
              <w:t>Bidder's Name:</w:t>
            </w:r>
          </w:p>
        </w:tc>
      </w:tr>
      <w:tr w:rsidR="00100708" w14:paraId="483EE2A7" w14:textId="77777777" w:rsidTr="007636E9">
        <w:trPr>
          <w:trHeight w:hRule="exact" w:val="386"/>
        </w:trPr>
        <w:tc>
          <w:tcPr>
            <w:tcW w:w="11273" w:type="dxa"/>
            <w:gridSpan w:val="7"/>
            <w:tcBorders>
              <w:top w:val="single" w:sz="7" w:space="0" w:color="000000"/>
              <w:left w:val="double" w:sz="7" w:space="0" w:color="000000"/>
              <w:bottom w:val="single" w:sz="7" w:space="0" w:color="000000"/>
              <w:right w:val="double" w:sz="7" w:space="0" w:color="000000"/>
            </w:tcBorders>
          </w:tcPr>
          <w:p w14:paraId="1A40EFDE" w14:textId="77777777" w:rsidR="00100708" w:rsidRDefault="00100708" w:rsidP="0029782A">
            <w:pPr>
              <w:pStyle w:val="TableParagraph"/>
              <w:kinsoku w:val="0"/>
              <w:overflowPunct w:val="0"/>
            </w:pPr>
            <w:r>
              <w:rPr>
                <w:sz w:val="22"/>
                <w:szCs w:val="22"/>
              </w:rPr>
              <w:t>Bidder's Address:</w:t>
            </w:r>
          </w:p>
        </w:tc>
      </w:tr>
      <w:tr w:rsidR="00100708" w14:paraId="5A568AAA" w14:textId="77777777" w:rsidTr="007636E9">
        <w:trPr>
          <w:trHeight w:hRule="exact" w:val="386"/>
        </w:trPr>
        <w:tc>
          <w:tcPr>
            <w:tcW w:w="11273" w:type="dxa"/>
            <w:gridSpan w:val="7"/>
            <w:tcBorders>
              <w:top w:val="single" w:sz="7" w:space="0" w:color="000000"/>
              <w:left w:val="double" w:sz="7" w:space="0" w:color="000000"/>
              <w:bottom w:val="single" w:sz="7" w:space="0" w:color="000000"/>
              <w:right w:val="double" w:sz="7" w:space="0" w:color="000000"/>
            </w:tcBorders>
          </w:tcPr>
          <w:p w14:paraId="2F89F3B1" w14:textId="77777777" w:rsidR="00100708" w:rsidRDefault="00100708" w:rsidP="0029782A">
            <w:pPr>
              <w:pStyle w:val="TableParagraph"/>
              <w:kinsoku w:val="0"/>
              <w:overflowPunct w:val="0"/>
            </w:pPr>
            <w:r>
              <w:rPr>
                <w:sz w:val="22"/>
                <w:szCs w:val="22"/>
              </w:rPr>
              <w:t>Point of Contact:</w:t>
            </w:r>
          </w:p>
        </w:tc>
      </w:tr>
      <w:tr w:rsidR="00100708" w14:paraId="749A2DAF" w14:textId="77777777" w:rsidTr="007636E9">
        <w:trPr>
          <w:trHeight w:hRule="exact" w:val="386"/>
        </w:trPr>
        <w:tc>
          <w:tcPr>
            <w:tcW w:w="11273" w:type="dxa"/>
            <w:gridSpan w:val="7"/>
            <w:tcBorders>
              <w:top w:val="single" w:sz="7" w:space="0" w:color="000000"/>
              <w:left w:val="double" w:sz="7" w:space="0" w:color="000000"/>
              <w:bottom w:val="single" w:sz="7" w:space="0" w:color="000000"/>
              <w:right w:val="double" w:sz="7" w:space="0" w:color="000000"/>
            </w:tcBorders>
          </w:tcPr>
          <w:p w14:paraId="451292E5" w14:textId="77777777" w:rsidR="00100708" w:rsidRDefault="00100708" w:rsidP="0029782A">
            <w:pPr>
              <w:pStyle w:val="TableParagraph"/>
              <w:kinsoku w:val="0"/>
              <w:overflowPunct w:val="0"/>
            </w:pPr>
            <w:r>
              <w:rPr>
                <w:sz w:val="22"/>
                <w:szCs w:val="22"/>
              </w:rPr>
              <w:t>Telephone:</w:t>
            </w:r>
          </w:p>
        </w:tc>
      </w:tr>
      <w:tr w:rsidR="00100708" w14:paraId="3E128EDF" w14:textId="77777777" w:rsidTr="007636E9">
        <w:trPr>
          <w:trHeight w:hRule="exact" w:val="386"/>
        </w:trPr>
        <w:tc>
          <w:tcPr>
            <w:tcW w:w="11273" w:type="dxa"/>
            <w:gridSpan w:val="7"/>
            <w:tcBorders>
              <w:top w:val="single" w:sz="7" w:space="0" w:color="000000"/>
              <w:left w:val="double" w:sz="7" w:space="0" w:color="000000"/>
              <w:bottom w:val="single" w:sz="7" w:space="0" w:color="000000"/>
              <w:right w:val="double" w:sz="7" w:space="0" w:color="000000"/>
            </w:tcBorders>
          </w:tcPr>
          <w:p w14:paraId="59D79240" w14:textId="77777777" w:rsidR="00100708" w:rsidRDefault="00100708" w:rsidP="0029782A">
            <w:pPr>
              <w:pStyle w:val="TableParagraph"/>
              <w:kinsoku w:val="0"/>
              <w:overflowPunct w:val="0"/>
            </w:pPr>
            <w:r>
              <w:rPr>
                <w:sz w:val="22"/>
                <w:szCs w:val="22"/>
              </w:rPr>
              <w:t>Email:</w:t>
            </w:r>
          </w:p>
        </w:tc>
      </w:tr>
      <w:tr w:rsidR="00100708" w14:paraId="38FD6011" w14:textId="77777777" w:rsidTr="007636E9">
        <w:trPr>
          <w:trHeight w:hRule="exact" w:val="386"/>
        </w:trPr>
        <w:tc>
          <w:tcPr>
            <w:tcW w:w="11273" w:type="dxa"/>
            <w:gridSpan w:val="7"/>
            <w:tcBorders>
              <w:top w:val="single" w:sz="7" w:space="0" w:color="000000"/>
              <w:left w:val="double" w:sz="7" w:space="0" w:color="000000"/>
              <w:bottom w:val="single" w:sz="7" w:space="0" w:color="000000"/>
              <w:right w:val="double" w:sz="7" w:space="0" w:color="000000"/>
            </w:tcBorders>
          </w:tcPr>
          <w:p w14:paraId="68FFD0E2" w14:textId="77777777" w:rsidR="00100708" w:rsidRDefault="00100708" w:rsidP="0029782A">
            <w:pPr>
              <w:pStyle w:val="TableParagraph"/>
              <w:kinsoku w:val="0"/>
              <w:overflowPunct w:val="0"/>
            </w:pPr>
            <w:r>
              <w:rPr>
                <w:sz w:val="22"/>
                <w:szCs w:val="22"/>
              </w:rPr>
              <w:t>Solicitation No.:</w:t>
            </w:r>
          </w:p>
        </w:tc>
      </w:tr>
      <w:tr w:rsidR="00100708" w14:paraId="292F26E4" w14:textId="77777777" w:rsidTr="007636E9">
        <w:trPr>
          <w:trHeight w:hRule="exact" w:val="387"/>
        </w:trPr>
        <w:tc>
          <w:tcPr>
            <w:tcW w:w="11273" w:type="dxa"/>
            <w:gridSpan w:val="7"/>
            <w:tcBorders>
              <w:top w:val="single" w:sz="7" w:space="0" w:color="000000"/>
              <w:left w:val="double" w:sz="7" w:space="0" w:color="000000"/>
              <w:bottom w:val="double" w:sz="7" w:space="0" w:color="000000"/>
              <w:right w:val="double" w:sz="7" w:space="0" w:color="000000"/>
            </w:tcBorders>
          </w:tcPr>
          <w:p w14:paraId="6B5B5094" w14:textId="77777777" w:rsidR="00100708" w:rsidRDefault="00100708" w:rsidP="0029782A">
            <w:pPr>
              <w:pStyle w:val="TableParagraph"/>
              <w:kinsoku w:val="0"/>
              <w:overflowPunct w:val="0"/>
              <w:spacing w:before="80"/>
            </w:pPr>
            <w:r>
              <w:rPr>
                <w:sz w:val="22"/>
                <w:szCs w:val="22"/>
              </w:rPr>
              <w:t>Project Name:</w:t>
            </w:r>
          </w:p>
        </w:tc>
      </w:tr>
      <w:tr w:rsidR="00100708" w14:paraId="73FFC623" w14:textId="77777777" w:rsidTr="007636E9">
        <w:trPr>
          <w:trHeight w:hRule="exact" w:val="2886"/>
        </w:trPr>
        <w:tc>
          <w:tcPr>
            <w:tcW w:w="11273" w:type="dxa"/>
            <w:gridSpan w:val="7"/>
            <w:tcBorders>
              <w:top w:val="double" w:sz="7" w:space="0" w:color="000000"/>
              <w:left w:val="double" w:sz="7" w:space="0" w:color="000000"/>
              <w:bottom w:val="double" w:sz="7" w:space="0" w:color="000000"/>
              <w:right w:val="double" w:sz="7" w:space="0" w:color="000000"/>
            </w:tcBorders>
          </w:tcPr>
          <w:p w14:paraId="10F3CCAD" w14:textId="5AD656EE" w:rsidR="00100708" w:rsidRDefault="00100708" w:rsidP="0029782A">
            <w:pPr>
              <w:pStyle w:val="TableParagraph"/>
              <w:kinsoku w:val="0"/>
              <w:overflowPunct w:val="0"/>
              <w:spacing w:before="22" w:line="264" w:lineRule="auto"/>
              <w:ind w:right="30"/>
              <w:jc w:val="both"/>
            </w:pPr>
            <w:r>
              <w:rPr>
                <w:sz w:val="22"/>
                <w:szCs w:val="22"/>
              </w:rPr>
              <w:t xml:space="preserve">This form is intended to capture commitments between the prime contractor/vendor and MBE/WBE and/or Disability Business Enterprise subcontractors and suppliers, including a description of the work to be performed and the percentage of the work as submitted to the prime contractor/vendor.  Please note that all MBE/WBE subcontractors/suppliers must   be certified by the Office of Diversity, Equity and Opportunity MBE Compliance Office and all Disability Business Enterprises must be certified by the Governor's Commission on Disabilities at time of bid, and that MBE/WBE and Disability Business Enterprise subcontractors must self-perform 100% of the work or subcontract to another RI certified MBE in order to receive participation credit.  Vendors may count 60% of expenditures for materials and supplies obtained from an MBE certified as a regular dealer/supplier, and 100% of such expenditures obtained from an MBE certified as a manufacturer. This form must be completed in its entirety and submitted at time of bid. </w:t>
            </w:r>
            <w:r w:rsidRPr="000602E5">
              <w:rPr>
                <w:b/>
                <w:sz w:val="22"/>
                <w:szCs w:val="22"/>
              </w:rPr>
              <w:t xml:space="preserve">Please complete </w:t>
            </w:r>
            <w:r w:rsidRPr="000602E5">
              <w:rPr>
                <w:b/>
                <w:sz w:val="22"/>
                <w:szCs w:val="22"/>
                <w:u w:val="single"/>
              </w:rPr>
              <w:t>separate forms</w:t>
            </w:r>
            <w:r w:rsidRPr="000602E5">
              <w:rPr>
                <w:b/>
                <w:sz w:val="22"/>
                <w:szCs w:val="22"/>
              </w:rPr>
              <w:t xml:space="preserve"> for each MBE/WBE or Disability Business Enterprise subcontractor/supplier to be utilized on the solicitation.</w:t>
            </w:r>
          </w:p>
        </w:tc>
      </w:tr>
      <w:tr w:rsidR="00100708" w14:paraId="31C5ABA8" w14:textId="77777777" w:rsidTr="007636E9">
        <w:trPr>
          <w:trHeight w:hRule="exact" w:val="386"/>
        </w:trPr>
        <w:tc>
          <w:tcPr>
            <w:tcW w:w="3420" w:type="dxa"/>
            <w:tcBorders>
              <w:top w:val="double" w:sz="7" w:space="0" w:color="000000"/>
              <w:left w:val="double" w:sz="7" w:space="0" w:color="000000"/>
              <w:bottom w:val="single" w:sz="7" w:space="0" w:color="000000"/>
              <w:right w:val="single" w:sz="7" w:space="0" w:color="000000"/>
            </w:tcBorders>
          </w:tcPr>
          <w:p w14:paraId="36611CE2" w14:textId="77777777" w:rsidR="00100708" w:rsidRDefault="00100708" w:rsidP="0029782A">
            <w:pPr>
              <w:pStyle w:val="TableParagraph"/>
              <w:kinsoku w:val="0"/>
              <w:overflowPunct w:val="0"/>
              <w:spacing w:before="80"/>
            </w:pPr>
            <w:r>
              <w:rPr>
                <w:sz w:val="22"/>
                <w:szCs w:val="22"/>
              </w:rPr>
              <w:t>Name of Subcontractor/Supplier:</w:t>
            </w:r>
          </w:p>
        </w:tc>
        <w:tc>
          <w:tcPr>
            <w:tcW w:w="7853" w:type="dxa"/>
            <w:gridSpan w:val="6"/>
            <w:tcBorders>
              <w:top w:val="double" w:sz="7" w:space="0" w:color="000000"/>
              <w:left w:val="single" w:sz="7" w:space="0" w:color="000000"/>
              <w:bottom w:val="single" w:sz="7" w:space="0" w:color="000000"/>
              <w:right w:val="double" w:sz="7" w:space="0" w:color="000000"/>
            </w:tcBorders>
          </w:tcPr>
          <w:p w14:paraId="469DE0CB" w14:textId="77777777" w:rsidR="00100708" w:rsidRDefault="00100708" w:rsidP="0029782A"/>
        </w:tc>
      </w:tr>
      <w:tr w:rsidR="00100708" w14:paraId="462E07F4" w14:textId="77777777" w:rsidTr="007636E9">
        <w:trPr>
          <w:trHeight w:hRule="exact" w:val="386"/>
        </w:trPr>
        <w:tc>
          <w:tcPr>
            <w:tcW w:w="3420" w:type="dxa"/>
            <w:tcBorders>
              <w:top w:val="single" w:sz="7" w:space="0" w:color="000000"/>
              <w:left w:val="double" w:sz="7" w:space="0" w:color="000000"/>
              <w:bottom w:val="single" w:sz="7" w:space="0" w:color="000000"/>
              <w:right w:val="single" w:sz="7" w:space="0" w:color="000000"/>
            </w:tcBorders>
          </w:tcPr>
          <w:p w14:paraId="075712B1" w14:textId="77777777" w:rsidR="00100708" w:rsidRDefault="00100708" w:rsidP="0029782A">
            <w:pPr>
              <w:pStyle w:val="TableParagraph"/>
              <w:kinsoku w:val="0"/>
              <w:overflowPunct w:val="0"/>
            </w:pPr>
            <w:r>
              <w:rPr>
                <w:sz w:val="22"/>
                <w:szCs w:val="22"/>
              </w:rPr>
              <w:t>Type of RI Certification:</w:t>
            </w:r>
          </w:p>
        </w:tc>
        <w:tc>
          <w:tcPr>
            <w:tcW w:w="7853" w:type="dxa"/>
            <w:gridSpan w:val="6"/>
            <w:tcBorders>
              <w:top w:val="single" w:sz="7" w:space="0" w:color="000000"/>
              <w:left w:val="single" w:sz="7" w:space="0" w:color="000000"/>
              <w:bottom w:val="single" w:sz="7" w:space="0" w:color="000000"/>
              <w:right w:val="double" w:sz="7" w:space="0" w:color="000000"/>
            </w:tcBorders>
          </w:tcPr>
          <w:p w14:paraId="3274CECB" w14:textId="77777777" w:rsidR="00100708" w:rsidRDefault="00100708" w:rsidP="0029782A">
            <w:pPr>
              <w:pStyle w:val="TableParagraph"/>
              <w:tabs>
                <w:tab w:val="left" w:pos="1138"/>
                <w:tab w:val="left" w:pos="2259"/>
              </w:tabs>
              <w:kinsoku w:val="0"/>
              <w:overflowPunct w:val="0"/>
              <w:spacing w:before="95"/>
              <w:ind w:left="28"/>
            </w:pPr>
            <w:r>
              <w:rPr>
                <w:rFonts w:ascii="Calibri" w:hAnsi="Calibri" w:cs="Calibri"/>
                <w:sz w:val="22"/>
                <w:szCs w:val="22"/>
              </w:rPr>
              <w:t xml:space="preserve">□ </w:t>
            </w:r>
            <w:r>
              <w:rPr>
                <w:rFonts w:ascii="Calibri" w:hAnsi="Calibri" w:cs="Calibri"/>
                <w:spacing w:val="11"/>
                <w:sz w:val="22"/>
                <w:szCs w:val="22"/>
              </w:rPr>
              <w:t xml:space="preserve"> </w:t>
            </w:r>
            <w:r>
              <w:rPr>
                <w:sz w:val="22"/>
                <w:szCs w:val="22"/>
              </w:rPr>
              <w:t>MBE</w:t>
            </w:r>
            <w:r>
              <w:rPr>
                <w:sz w:val="22"/>
                <w:szCs w:val="22"/>
              </w:rPr>
              <w:tab/>
            </w:r>
            <w:r>
              <w:rPr>
                <w:rFonts w:ascii="Calibri" w:hAnsi="Calibri" w:cs="Calibri"/>
                <w:sz w:val="22"/>
                <w:szCs w:val="22"/>
              </w:rPr>
              <w:t xml:space="preserve">□ </w:t>
            </w:r>
            <w:r>
              <w:rPr>
                <w:rFonts w:ascii="Calibri" w:hAnsi="Calibri" w:cs="Calibri"/>
                <w:spacing w:val="12"/>
                <w:sz w:val="22"/>
                <w:szCs w:val="22"/>
              </w:rPr>
              <w:t xml:space="preserve"> </w:t>
            </w:r>
            <w:r>
              <w:rPr>
                <w:sz w:val="22"/>
                <w:szCs w:val="22"/>
              </w:rPr>
              <w:t>WBE</w:t>
            </w:r>
            <w:r>
              <w:rPr>
                <w:sz w:val="22"/>
                <w:szCs w:val="22"/>
              </w:rPr>
              <w:tab/>
            </w:r>
            <w:r>
              <w:rPr>
                <w:rFonts w:ascii="Calibri" w:hAnsi="Calibri" w:cs="Calibri"/>
                <w:sz w:val="22"/>
                <w:szCs w:val="22"/>
              </w:rPr>
              <w:t xml:space="preserve">□ </w:t>
            </w:r>
            <w:r>
              <w:rPr>
                <w:sz w:val="22"/>
                <w:szCs w:val="22"/>
              </w:rPr>
              <w:t>Disability Business</w:t>
            </w:r>
            <w:r>
              <w:rPr>
                <w:spacing w:val="11"/>
                <w:sz w:val="22"/>
                <w:szCs w:val="22"/>
              </w:rPr>
              <w:t xml:space="preserve"> </w:t>
            </w:r>
            <w:r>
              <w:rPr>
                <w:sz w:val="22"/>
                <w:szCs w:val="22"/>
              </w:rPr>
              <w:t>Enterprise</w:t>
            </w:r>
          </w:p>
        </w:tc>
      </w:tr>
      <w:tr w:rsidR="00100708" w14:paraId="1F28E07B" w14:textId="77777777" w:rsidTr="007636E9">
        <w:trPr>
          <w:trHeight w:hRule="exact" w:val="386"/>
        </w:trPr>
        <w:tc>
          <w:tcPr>
            <w:tcW w:w="3420" w:type="dxa"/>
            <w:tcBorders>
              <w:top w:val="single" w:sz="7" w:space="0" w:color="000000"/>
              <w:left w:val="double" w:sz="7" w:space="0" w:color="000000"/>
              <w:bottom w:val="single" w:sz="7" w:space="0" w:color="000000"/>
              <w:right w:val="single" w:sz="7" w:space="0" w:color="000000"/>
            </w:tcBorders>
          </w:tcPr>
          <w:p w14:paraId="6EF3FD0B" w14:textId="77777777" w:rsidR="00100708" w:rsidRDefault="00100708" w:rsidP="0029782A">
            <w:pPr>
              <w:pStyle w:val="TableParagraph"/>
              <w:kinsoku w:val="0"/>
              <w:overflowPunct w:val="0"/>
            </w:pPr>
            <w:r>
              <w:rPr>
                <w:sz w:val="22"/>
                <w:szCs w:val="22"/>
              </w:rPr>
              <w:t>Address:</w:t>
            </w:r>
          </w:p>
        </w:tc>
        <w:tc>
          <w:tcPr>
            <w:tcW w:w="7853" w:type="dxa"/>
            <w:gridSpan w:val="6"/>
            <w:tcBorders>
              <w:top w:val="single" w:sz="7" w:space="0" w:color="000000"/>
              <w:left w:val="single" w:sz="7" w:space="0" w:color="000000"/>
              <w:bottom w:val="single" w:sz="7" w:space="0" w:color="000000"/>
              <w:right w:val="double" w:sz="7" w:space="0" w:color="000000"/>
            </w:tcBorders>
          </w:tcPr>
          <w:p w14:paraId="213F944C" w14:textId="77777777" w:rsidR="00100708" w:rsidRDefault="00100708" w:rsidP="0029782A"/>
        </w:tc>
      </w:tr>
      <w:tr w:rsidR="00100708" w14:paraId="65BB41B4" w14:textId="77777777" w:rsidTr="007636E9">
        <w:trPr>
          <w:trHeight w:hRule="exact" w:val="386"/>
        </w:trPr>
        <w:tc>
          <w:tcPr>
            <w:tcW w:w="3420" w:type="dxa"/>
            <w:tcBorders>
              <w:top w:val="single" w:sz="7" w:space="0" w:color="000000"/>
              <w:left w:val="double" w:sz="7" w:space="0" w:color="000000"/>
              <w:bottom w:val="single" w:sz="7" w:space="0" w:color="000000"/>
              <w:right w:val="single" w:sz="7" w:space="0" w:color="000000"/>
            </w:tcBorders>
          </w:tcPr>
          <w:p w14:paraId="7E38A359" w14:textId="77777777" w:rsidR="00100708" w:rsidRDefault="00100708" w:rsidP="0029782A">
            <w:pPr>
              <w:pStyle w:val="TableParagraph"/>
              <w:kinsoku w:val="0"/>
              <w:overflowPunct w:val="0"/>
            </w:pPr>
            <w:r>
              <w:rPr>
                <w:sz w:val="22"/>
                <w:szCs w:val="22"/>
              </w:rPr>
              <w:t>Point of Contact:</w:t>
            </w:r>
          </w:p>
        </w:tc>
        <w:tc>
          <w:tcPr>
            <w:tcW w:w="7853" w:type="dxa"/>
            <w:gridSpan w:val="6"/>
            <w:tcBorders>
              <w:top w:val="single" w:sz="7" w:space="0" w:color="000000"/>
              <w:left w:val="single" w:sz="7" w:space="0" w:color="000000"/>
              <w:bottom w:val="single" w:sz="7" w:space="0" w:color="000000"/>
              <w:right w:val="double" w:sz="7" w:space="0" w:color="000000"/>
            </w:tcBorders>
          </w:tcPr>
          <w:p w14:paraId="5DDF9746" w14:textId="77777777" w:rsidR="00100708" w:rsidRDefault="00100708" w:rsidP="0029782A"/>
        </w:tc>
      </w:tr>
      <w:tr w:rsidR="00100708" w14:paraId="6462A8B7" w14:textId="77777777" w:rsidTr="007636E9">
        <w:trPr>
          <w:trHeight w:hRule="exact" w:val="386"/>
        </w:trPr>
        <w:tc>
          <w:tcPr>
            <w:tcW w:w="3420" w:type="dxa"/>
            <w:tcBorders>
              <w:top w:val="single" w:sz="7" w:space="0" w:color="000000"/>
              <w:left w:val="double" w:sz="7" w:space="0" w:color="000000"/>
              <w:bottom w:val="single" w:sz="7" w:space="0" w:color="000000"/>
              <w:right w:val="single" w:sz="7" w:space="0" w:color="000000"/>
            </w:tcBorders>
          </w:tcPr>
          <w:p w14:paraId="5BD47819" w14:textId="77777777" w:rsidR="00100708" w:rsidRDefault="00100708" w:rsidP="0029782A">
            <w:pPr>
              <w:pStyle w:val="TableParagraph"/>
              <w:kinsoku w:val="0"/>
              <w:overflowPunct w:val="0"/>
            </w:pPr>
            <w:r>
              <w:rPr>
                <w:sz w:val="22"/>
                <w:szCs w:val="22"/>
              </w:rPr>
              <w:t>Telephone:</w:t>
            </w:r>
          </w:p>
        </w:tc>
        <w:tc>
          <w:tcPr>
            <w:tcW w:w="7853" w:type="dxa"/>
            <w:gridSpan w:val="6"/>
            <w:tcBorders>
              <w:top w:val="single" w:sz="7" w:space="0" w:color="000000"/>
              <w:left w:val="single" w:sz="7" w:space="0" w:color="000000"/>
              <w:bottom w:val="single" w:sz="7" w:space="0" w:color="000000"/>
              <w:right w:val="double" w:sz="7" w:space="0" w:color="000000"/>
            </w:tcBorders>
          </w:tcPr>
          <w:p w14:paraId="01102B88" w14:textId="77777777" w:rsidR="00100708" w:rsidRDefault="00100708" w:rsidP="0029782A"/>
        </w:tc>
      </w:tr>
      <w:tr w:rsidR="00100708" w14:paraId="5A366D04" w14:textId="77777777" w:rsidTr="007636E9">
        <w:trPr>
          <w:trHeight w:hRule="exact" w:val="386"/>
        </w:trPr>
        <w:tc>
          <w:tcPr>
            <w:tcW w:w="3420" w:type="dxa"/>
            <w:tcBorders>
              <w:top w:val="single" w:sz="7" w:space="0" w:color="000000"/>
              <w:left w:val="double" w:sz="7" w:space="0" w:color="000000"/>
              <w:bottom w:val="single" w:sz="7" w:space="0" w:color="000000"/>
              <w:right w:val="single" w:sz="7" w:space="0" w:color="000000"/>
            </w:tcBorders>
          </w:tcPr>
          <w:p w14:paraId="37EF6A0C" w14:textId="77777777" w:rsidR="00100708" w:rsidRDefault="00100708" w:rsidP="0029782A">
            <w:pPr>
              <w:pStyle w:val="TableParagraph"/>
              <w:kinsoku w:val="0"/>
              <w:overflowPunct w:val="0"/>
            </w:pPr>
            <w:r>
              <w:rPr>
                <w:sz w:val="22"/>
                <w:szCs w:val="22"/>
              </w:rPr>
              <w:t>Email:</w:t>
            </w:r>
          </w:p>
        </w:tc>
        <w:tc>
          <w:tcPr>
            <w:tcW w:w="7853" w:type="dxa"/>
            <w:gridSpan w:val="6"/>
            <w:tcBorders>
              <w:top w:val="single" w:sz="7" w:space="0" w:color="000000"/>
              <w:left w:val="single" w:sz="7" w:space="0" w:color="000000"/>
              <w:bottom w:val="single" w:sz="7" w:space="0" w:color="000000"/>
              <w:right w:val="double" w:sz="7" w:space="0" w:color="000000"/>
            </w:tcBorders>
          </w:tcPr>
          <w:p w14:paraId="76C40D12" w14:textId="77777777" w:rsidR="00100708" w:rsidRDefault="00100708" w:rsidP="0029782A"/>
        </w:tc>
      </w:tr>
      <w:tr w:rsidR="00100708" w14:paraId="0B1519E9" w14:textId="77777777" w:rsidTr="007636E9">
        <w:trPr>
          <w:trHeight w:hRule="exact" w:val="1088"/>
        </w:trPr>
        <w:tc>
          <w:tcPr>
            <w:tcW w:w="3420" w:type="dxa"/>
            <w:tcBorders>
              <w:top w:val="single" w:sz="7" w:space="0" w:color="000000"/>
              <w:left w:val="double" w:sz="7" w:space="0" w:color="000000"/>
              <w:bottom w:val="single" w:sz="7" w:space="0" w:color="000000"/>
              <w:right w:val="single" w:sz="7" w:space="0" w:color="000000"/>
            </w:tcBorders>
          </w:tcPr>
          <w:p w14:paraId="7501077E" w14:textId="77777777" w:rsidR="00100708" w:rsidRDefault="00100708" w:rsidP="000602E5">
            <w:pPr>
              <w:pStyle w:val="TableParagraph"/>
              <w:kinsoku w:val="0"/>
              <w:overflowPunct w:val="0"/>
              <w:spacing w:before="1" w:line="264" w:lineRule="auto"/>
              <w:ind w:right="46"/>
              <w:jc w:val="both"/>
            </w:pPr>
            <w:r>
              <w:rPr>
                <w:sz w:val="22"/>
                <w:szCs w:val="22"/>
              </w:rPr>
              <w:t>Detailed Description of Work To Be Performed by Subcontractor or Materials to be Supplied by Supplier:</w:t>
            </w:r>
          </w:p>
        </w:tc>
        <w:tc>
          <w:tcPr>
            <w:tcW w:w="7853" w:type="dxa"/>
            <w:gridSpan w:val="6"/>
            <w:tcBorders>
              <w:top w:val="single" w:sz="7" w:space="0" w:color="000000"/>
              <w:left w:val="single" w:sz="7" w:space="0" w:color="000000"/>
              <w:bottom w:val="single" w:sz="7" w:space="0" w:color="000000"/>
              <w:right w:val="double" w:sz="7" w:space="0" w:color="000000"/>
            </w:tcBorders>
          </w:tcPr>
          <w:p w14:paraId="43897332" w14:textId="77777777" w:rsidR="00100708" w:rsidRDefault="00100708" w:rsidP="0029782A"/>
        </w:tc>
      </w:tr>
      <w:tr w:rsidR="00D61F02" w14:paraId="475D50D5" w14:textId="77777777" w:rsidTr="007636E9">
        <w:trPr>
          <w:trHeight w:hRule="exact" w:val="542"/>
        </w:trPr>
        <w:tc>
          <w:tcPr>
            <w:tcW w:w="3420" w:type="dxa"/>
            <w:tcBorders>
              <w:top w:val="single" w:sz="7" w:space="0" w:color="000000"/>
              <w:left w:val="double" w:sz="7" w:space="0" w:color="000000"/>
              <w:bottom w:val="single" w:sz="7" w:space="0" w:color="000000"/>
              <w:right w:val="single" w:sz="7" w:space="0" w:color="000000"/>
            </w:tcBorders>
          </w:tcPr>
          <w:p w14:paraId="438FC3D4" w14:textId="794FF5F0" w:rsidR="000602E5" w:rsidRPr="000602E5" w:rsidRDefault="00D61F02" w:rsidP="00D61F02">
            <w:pPr>
              <w:pStyle w:val="TableParagraph"/>
              <w:kinsoku w:val="0"/>
              <w:overflowPunct w:val="0"/>
              <w:spacing w:before="0"/>
              <w:rPr>
                <w:sz w:val="22"/>
                <w:szCs w:val="22"/>
              </w:rPr>
            </w:pPr>
            <w:r w:rsidRPr="000602E5">
              <w:rPr>
                <w:sz w:val="22"/>
                <w:szCs w:val="22"/>
              </w:rPr>
              <w:t>Total Contract Value ($):</w:t>
            </w:r>
          </w:p>
        </w:tc>
        <w:tc>
          <w:tcPr>
            <w:tcW w:w="1890" w:type="dxa"/>
            <w:tcBorders>
              <w:top w:val="single" w:sz="7" w:space="0" w:color="000000"/>
              <w:left w:val="single" w:sz="7" w:space="0" w:color="000000"/>
              <w:bottom w:val="single" w:sz="7" w:space="0" w:color="000000"/>
              <w:right w:val="single" w:sz="4" w:space="0" w:color="auto"/>
            </w:tcBorders>
          </w:tcPr>
          <w:p w14:paraId="7F555B03" w14:textId="77777777" w:rsidR="000602E5" w:rsidRPr="000602E5" w:rsidRDefault="000602E5" w:rsidP="000602E5">
            <w:pPr>
              <w:spacing w:before="120"/>
              <w:rPr>
                <w:sz w:val="22"/>
                <w:szCs w:val="22"/>
              </w:rPr>
            </w:pPr>
          </w:p>
        </w:tc>
        <w:tc>
          <w:tcPr>
            <w:tcW w:w="1350" w:type="dxa"/>
            <w:tcBorders>
              <w:top w:val="single" w:sz="8" w:space="0" w:color="000000"/>
              <w:left w:val="single" w:sz="4" w:space="0" w:color="auto"/>
              <w:bottom w:val="single" w:sz="8" w:space="0" w:color="000000"/>
              <w:right w:val="single" w:sz="4" w:space="0" w:color="auto"/>
            </w:tcBorders>
          </w:tcPr>
          <w:p w14:paraId="5B34DF7E" w14:textId="77777777" w:rsidR="00D61F02" w:rsidRDefault="00D61F02" w:rsidP="00D61F02">
            <w:pPr>
              <w:ind w:left="90"/>
              <w:rPr>
                <w:sz w:val="22"/>
                <w:szCs w:val="22"/>
              </w:rPr>
            </w:pPr>
            <w:r w:rsidRPr="000602E5">
              <w:rPr>
                <w:sz w:val="22"/>
                <w:szCs w:val="22"/>
              </w:rPr>
              <w:t xml:space="preserve">Subcontract </w:t>
            </w:r>
          </w:p>
          <w:p w14:paraId="08916CF1" w14:textId="166ED6D1" w:rsidR="000602E5" w:rsidRPr="000602E5" w:rsidRDefault="00D61F02" w:rsidP="00D61F02">
            <w:pPr>
              <w:ind w:left="90"/>
              <w:rPr>
                <w:sz w:val="22"/>
                <w:szCs w:val="22"/>
              </w:rPr>
            </w:pPr>
            <w:r w:rsidRPr="000602E5">
              <w:rPr>
                <w:sz w:val="22"/>
                <w:szCs w:val="22"/>
              </w:rPr>
              <w:t>Value ($):</w:t>
            </w:r>
          </w:p>
        </w:tc>
        <w:tc>
          <w:tcPr>
            <w:tcW w:w="1620" w:type="dxa"/>
            <w:tcBorders>
              <w:top w:val="single" w:sz="7" w:space="0" w:color="000000"/>
              <w:left w:val="single" w:sz="4" w:space="0" w:color="auto"/>
              <w:bottom w:val="single" w:sz="7" w:space="0" w:color="000000"/>
              <w:right w:val="single" w:sz="4" w:space="0" w:color="auto"/>
            </w:tcBorders>
          </w:tcPr>
          <w:p w14:paraId="628B3348" w14:textId="77777777" w:rsidR="000602E5" w:rsidRPr="000602E5" w:rsidRDefault="000602E5" w:rsidP="000602E5">
            <w:pPr>
              <w:spacing w:before="120"/>
              <w:rPr>
                <w:sz w:val="22"/>
                <w:szCs w:val="22"/>
              </w:rPr>
            </w:pPr>
          </w:p>
        </w:tc>
        <w:tc>
          <w:tcPr>
            <w:tcW w:w="1800" w:type="dxa"/>
            <w:gridSpan w:val="2"/>
            <w:tcBorders>
              <w:top w:val="single" w:sz="8" w:space="0" w:color="000000"/>
              <w:left w:val="single" w:sz="4" w:space="0" w:color="auto"/>
              <w:bottom w:val="single" w:sz="8" w:space="0" w:color="000000"/>
              <w:right w:val="single" w:sz="4" w:space="0" w:color="auto"/>
            </w:tcBorders>
          </w:tcPr>
          <w:p w14:paraId="735077D6" w14:textId="28A0AC33" w:rsidR="000602E5" w:rsidRPr="000602E5" w:rsidRDefault="000602E5" w:rsidP="00D61F02">
            <w:pPr>
              <w:ind w:left="90"/>
              <w:rPr>
                <w:sz w:val="22"/>
                <w:szCs w:val="22"/>
              </w:rPr>
            </w:pPr>
            <w:r>
              <w:rPr>
                <w:sz w:val="22"/>
                <w:szCs w:val="22"/>
              </w:rPr>
              <w:t>ISBE Participation Rate (%)</w:t>
            </w:r>
            <w:r w:rsidR="00D61F02">
              <w:rPr>
                <w:sz w:val="22"/>
                <w:szCs w:val="22"/>
              </w:rPr>
              <w:t>:</w:t>
            </w:r>
          </w:p>
        </w:tc>
        <w:tc>
          <w:tcPr>
            <w:tcW w:w="1193" w:type="dxa"/>
            <w:tcBorders>
              <w:top w:val="single" w:sz="7" w:space="0" w:color="000000"/>
              <w:left w:val="single" w:sz="4" w:space="0" w:color="auto"/>
              <w:bottom w:val="single" w:sz="7" w:space="0" w:color="000000"/>
              <w:right w:val="double" w:sz="7" w:space="0" w:color="000000"/>
            </w:tcBorders>
          </w:tcPr>
          <w:p w14:paraId="7D588117" w14:textId="07EB9219" w:rsidR="000602E5" w:rsidRPr="000602E5" w:rsidRDefault="000602E5" w:rsidP="000602E5">
            <w:pPr>
              <w:spacing w:before="120"/>
              <w:rPr>
                <w:sz w:val="22"/>
                <w:szCs w:val="22"/>
              </w:rPr>
            </w:pPr>
          </w:p>
        </w:tc>
      </w:tr>
      <w:tr w:rsidR="00100708" w14:paraId="2015D4D8" w14:textId="77777777" w:rsidTr="007636E9">
        <w:trPr>
          <w:trHeight w:hRule="exact" w:val="387"/>
        </w:trPr>
        <w:tc>
          <w:tcPr>
            <w:tcW w:w="3420" w:type="dxa"/>
            <w:tcBorders>
              <w:top w:val="single" w:sz="7" w:space="0" w:color="000000"/>
              <w:left w:val="double" w:sz="7" w:space="0" w:color="000000"/>
              <w:bottom w:val="double" w:sz="7" w:space="0" w:color="000000"/>
              <w:right w:val="single" w:sz="7" w:space="0" w:color="000000"/>
            </w:tcBorders>
          </w:tcPr>
          <w:p w14:paraId="61F2D06C" w14:textId="77777777" w:rsidR="00100708" w:rsidRDefault="00100708" w:rsidP="0029782A">
            <w:pPr>
              <w:pStyle w:val="TableParagraph"/>
              <w:kinsoku w:val="0"/>
              <w:overflowPunct w:val="0"/>
              <w:spacing w:before="80"/>
            </w:pPr>
            <w:r>
              <w:rPr>
                <w:sz w:val="22"/>
                <w:szCs w:val="22"/>
              </w:rPr>
              <w:t>Anticipated Date of Performance:</w:t>
            </w:r>
          </w:p>
        </w:tc>
        <w:tc>
          <w:tcPr>
            <w:tcW w:w="7853" w:type="dxa"/>
            <w:gridSpan w:val="6"/>
            <w:tcBorders>
              <w:top w:val="single" w:sz="7" w:space="0" w:color="000000"/>
              <w:left w:val="single" w:sz="7" w:space="0" w:color="000000"/>
              <w:bottom w:val="double" w:sz="7" w:space="0" w:color="000000"/>
              <w:right w:val="double" w:sz="7" w:space="0" w:color="000000"/>
            </w:tcBorders>
          </w:tcPr>
          <w:p w14:paraId="3B329F4B" w14:textId="77777777" w:rsidR="00100708" w:rsidRDefault="00100708" w:rsidP="0029782A"/>
        </w:tc>
      </w:tr>
      <w:tr w:rsidR="00100708" w14:paraId="262811CE" w14:textId="77777777" w:rsidTr="007636E9">
        <w:trPr>
          <w:trHeight w:hRule="exact" w:val="386"/>
        </w:trPr>
        <w:tc>
          <w:tcPr>
            <w:tcW w:w="11273" w:type="dxa"/>
            <w:gridSpan w:val="7"/>
            <w:tcBorders>
              <w:top w:val="double" w:sz="7" w:space="0" w:color="000000"/>
              <w:left w:val="double" w:sz="7" w:space="0" w:color="000000"/>
              <w:bottom w:val="single" w:sz="7" w:space="0" w:color="000000"/>
              <w:right w:val="double" w:sz="7" w:space="0" w:color="000000"/>
            </w:tcBorders>
          </w:tcPr>
          <w:p w14:paraId="009318B9" w14:textId="77777777" w:rsidR="00100708" w:rsidRDefault="00100708" w:rsidP="0029782A">
            <w:pPr>
              <w:pStyle w:val="TableParagraph"/>
              <w:kinsoku w:val="0"/>
              <w:overflowPunct w:val="0"/>
              <w:spacing w:before="0" w:line="258" w:lineRule="exact"/>
              <w:ind w:left="11"/>
            </w:pPr>
            <w:r>
              <w:t>I certify under penalty of perjury that the forgoing statements are true and correct.</w:t>
            </w:r>
          </w:p>
        </w:tc>
      </w:tr>
      <w:tr w:rsidR="00100708" w14:paraId="5C2297BC" w14:textId="77777777" w:rsidTr="007636E9">
        <w:trPr>
          <w:trHeight w:hRule="exact" w:val="386"/>
        </w:trPr>
        <w:tc>
          <w:tcPr>
            <w:tcW w:w="6660" w:type="dxa"/>
            <w:gridSpan w:val="3"/>
            <w:tcBorders>
              <w:top w:val="single" w:sz="7" w:space="0" w:color="000000"/>
              <w:left w:val="double" w:sz="7" w:space="0" w:color="000000"/>
              <w:bottom w:val="single" w:sz="7" w:space="0" w:color="000000"/>
              <w:right w:val="none" w:sz="6" w:space="0" w:color="auto"/>
            </w:tcBorders>
          </w:tcPr>
          <w:p w14:paraId="6A3FBFD6" w14:textId="77777777" w:rsidR="00100708" w:rsidRDefault="00100708" w:rsidP="0029782A">
            <w:pPr>
              <w:pStyle w:val="TableParagraph"/>
              <w:kinsoku w:val="0"/>
              <w:overflowPunct w:val="0"/>
              <w:spacing w:before="6"/>
              <w:ind w:left="1319"/>
            </w:pPr>
            <w:r>
              <w:rPr>
                <w:b/>
                <w:bCs/>
              </w:rPr>
              <w:t>Prime Contractor/Vendor Signature</w:t>
            </w:r>
          </w:p>
        </w:tc>
        <w:tc>
          <w:tcPr>
            <w:tcW w:w="2770" w:type="dxa"/>
            <w:gridSpan w:val="2"/>
            <w:tcBorders>
              <w:top w:val="single" w:sz="7" w:space="0" w:color="000000"/>
              <w:left w:val="none" w:sz="6" w:space="0" w:color="auto"/>
              <w:bottom w:val="single" w:sz="7" w:space="0" w:color="000000"/>
              <w:right w:val="none" w:sz="6" w:space="0" w:color="auto"/>
            </w:tcBorders>
          </w:tcPr>
          <w:p w14:paraId="2AAF5C55" w14:textId="77777777" w:rsidR="00100708" w:rsidRDefault="00100708" w:rsidP="0029782A">
            <w:pPr>
              <w:pStyle w:val="TableParagraph"/>
              <w:kinsoku w:val="0"/>
              <w:overflowPunct w:val="0"/>
              <w:spacing w:before="6"/>
              <w:ind w:left="0" w:right="878"/>
              <w:jc w:val="right"/>
            </w:pPr>
            <w:r>
              <w:rPr>
                <w:b/>
                <w:bCs/>
              </w:rPr>
              <w:t>Title</w:t>
            </w:r>
          </w:p>
        </w:tc>
        <w:tc>
          <w:tcPr>
            <w:tcW w:w="1843" w:type="dxa"/>
            <w:gridSpan w:val="2"/>
            <w:tcBorders>
              <w:top w:val="single" w:sz="7" w:space="0" w:color="000000"/>
              <w:left w:val="none" w:sz="6" w:space="0" w:color="auto"/>
              <w:bottom w:val="single" w:sz="7" w:space="0" w:color="000000"/>
              <w:right w:val="double" w:sz="7" w:space="0" w:color="000000"/>
            </w:tcBorders>
          </w:tcPr>
          <w:p w14:paraId="2475F41C" w14:textId="77777777" w:rsidR="00100708" w:rsidRDefault="00100708" w:rsidP="0029782A">
            <w:pPr>
              <w:pStyle w:val="TableParagraph"/>
              <w:kinsoku w:val="0"/>
              <w:overflowPunct w:val="0"/>
              <w:spacing w:before="6"/>
              <w:ind w:left="0" w:right="460"/>
              <w:jc w:val="right"/>
            </w:pPr>
            <w:r>
              <w:rPr>
                <w:b/>
                <w:bCs/>
              </w:rPr>
              <w:t>Date</w:t>
            </w:r>
          </w:p>
        </w:tc>
      </w:tr>
      <w:tr w:rsidR="00100708" w14:paraId="1921F1A8" w14:textId="77777777" w:rsidTr="007636E9">
        <w:trPr>
          <w:trHeight w:hRule="exact" w:val="387"/>
        </w:trPr>
        <w:tc>
          <w:tcPr>
            <w:tcW w:w="11273" w:type="dxa"/>
            <w:gridSpan w:val="7"/>
            <w:tcBorders>
              <w:top w:val="single" w:sz="7" w:space="0" w:color="000000"/>
              <w:left w:val="double" w:sz="7" w:space="0" w:color="000000"/>
              <w:bottom w:val="single" w:sz="7" w:space="0" w:color="000000"/>
              <w:right w:val="double" w:sz="7" w:space="0" w:color="000000"/>
            </w:tcBorders>
          </w:tcPr>
          <w:p w14:paraId="3623DEAA" w14:textId="77777777" w:rsidR="00100708" w:rsidRDefault="00100708" w:rsidP="0029782A"/>
        </w:tc>
      </w:tr>
      <w:tr w:rsidR="00100708" w14:paraId="6984767E" w14:textId="77777777" w:rsidTr="007636E9">
        <w:trPr>
          <w:trHeight w:hRule="exact" w:val="386"/>
        </w:trPr>
        <w:tc>
          <w:tcPr>
            <w:tcW w:w="6660" w:type="dxa"/>
            <w:gridSpan w:val="3"/>
            <w:tcBorders>
              <w:top w:val="single" w:sz="7" w:space="0" w:color="000000"/>
              <w:left w:val="double" w:sz="7" w:space="0" w:color="000000"/>
              <w:bottom w:val="single" w:sz="7" w:space="0" w:color="000000"/>
              <w:right w:val="none" w:sz="6" w:space="0" w:color="auto"/>
            </w:tcBorders>
          </w:tcPr>
          <w:p w14:paraId="464081F6" w14:textId="77777777" w:rsidR="00100708" w:rsidRDefault="00100708" w:rsidP="0029782A">
            <w:pPr>
              <w:pStyle w:val="TableParagraph"/>
              <w:kinsoku w:val="0"/>
              <w:overflowPunct w:val="0"/>
              <w:spacing w:before="81"/>
              <w:ind w:left="1442"/>
            </w:pPr>
            <w:r>
              <w:rPr>
                <w:b/>
                <w:bCs/>
              </w:rPr>
              <w:t>Subcontractor/Supplier Signature</w:t>
            </w:r>
          </w:p>
        </w:tc>
        <w:tc>
          <w:tcPr>
            <w:tcW w:w="2770" w:type="dxa"/>
            <w:gridSpan w:val="2"/>
            <w:tcBorders>
              <w:top w:val="single" w:sz="7" w:space="0" w:color="000000"/>
              <w:left w:val="none" w:sz="6" w:space="0" w:color="auto"/>
              <w:bottom w:val="single" w:sz="7" w:space="0" w:color="000000"/>
              <w:right w:val="none" w:sz="6" w:space="0" w:color="auto"/>
            </w:tcBorders>
          </w:tcPr>
          <w:p w14:paraId="33C6A298" w14:textId="77777777" w:rsidR="00100708" w:rsidRDefault="00100708" w:rsidP="0029782A">
            <w:pPr>
              <w:pStyle w:val="TableParagraph"/>
              <w:kinsoku w:val="0"/>
              <w:overflowPunct w:val="0"/>
              <w:spacing w:before="81"/>
              <w:ind w:left="0" w:right="871"/>
              <w:jc w:val="right"/>
            </w:pPr>
            <w:r>
              <w:rPr>
                <w:b/>
                <w:bCs/>
              </w:rPr>
              <w:t>Title</w:t>
            </w:r>
          </w:p>
        </w:tc>
        <w:tc>
          <w:tcPr>
            <w:tcW w:w="1843" w:type="dxa"/>
            <w:gridSpan w:val="2"/>
            <w:tcBorders>
              <w:top w:val="single" w:sz="7" w:space="0" w:color="000000"/>
              <w:left w:val="none" w:sz="6" w:space="0" w:color="auto"/>
              <w:bottom w:val="single" w:sz="7" w:space="0" w:color="000000"/>
              <w:right w:val="double" w:sz="7" w:space="0" w:color="000000"/>
            </w:tcBorders>
          </w:tcPr>
          <w:p w14:paraId="66586E18" w14:textId="77777777" w:rsidR="00100708" w:rsidRDefault="00100708" w:rsidP="0029782A">
            <w:pPr>
              <w:pStyle w:val="TableParagraph"/>
              <w:kinsoku w:val="0"/>
              <w:overflowPunct w:val="0"/>
              <w:spacing w:before="81"/>
              <w:ind w:left="0" w:right="453"/>
              <w:jc w:val="right"/>
            </w:pPr>
            <w:r>
              <w:rPr>
                <w:b/>
                <w:bCs/>
              </w:rPr>
              <w:t>Date</w:t>
            </w:r>
          </w:p>
        </w:tc>
      </w:tr>
      <w:tr w:rsidR="00100708" w14:paraId="5CD627D0" w14:textId="77777777" w:rsidTr="007636E9">
        <w:trPr>
          <w:trHeight w:hRule="exact" w:val="391"/>
        </w:trPr>
        <w:tc>
          <w:tcPr>
            <w:tcW w:w="11273" w:type="dxa"/>
            <w:gridSpan w:val="7"/>
            <w:tcBorders>
              <w:top w:val="single" w:sz="7" w:space="0" w:color="000000"/>
              <w:left w:val="double" w:sz="7" w:space="0" w:color="000000"/>
              <w:bottom w:val="double" w:sz="7" w:space="0" w:color="000000"/>
              <w:right w:val="double" w:sz="7" w:space="0" w:color="000000"/>
            </w:tcBorders>
          </w:tcPr>
          <w:p w14:paraId="19C2AF92" w14:textId="77777777" w:rsidR="00100708" w:rsidRDefault="00100708" w:rsidP="0029782A"/>
        </w:tc>
      </w:tr>
      <w:tr w:rsidR="00100708" w14:paraId="1DBBAF14" w14:textId="77777777" w:rsidTr="007636E9">
        <w:trPr>
          <w:trHeight w:hRule="exact" w:val="179"/>
        </w:trPr>
        <w:tc>
          <w:tcPr>
            <w:tcW w:w="11273" w:type="dxa"/>
            <w:gridSpan w:val="7"/>
            <w:tcBorders>
              <w:top w:val="double" w:sz="7" w:space="0" w:color="000000"/>
              <w:left w:val="none" w:sz="6" w:space="0" w:color="auto"/>
              <w:bottom w:val="none" w:sz="6" w:space="0" w:color="auto"/>
              <w:right w:val="none" w:sz="6" w:space="0" w:color="auto"/>
            </w:tcBorders>
          </w:tcPr>
          <w:p w14:paraId="1EC2441C" w14:textId="68534FA8" w:rsidR="00100708" w:rsidRDefault="00100708" w:rsidP="00837B74">
            <w:pPr>
              <w:pStyle w:val="TableParagraph"/>
              <w:kinsoku w:val="0"/>
              <w:overflowPunct w:val="0"/>
              <w:spacing w:before="0" w:line="150" w:lineRule="exact"/>
            </w:pPr>
            <w:r>
              <w:rPr>
                <w:sz w:val="16"/>
                <w:szCs w:val="16"/>
              </w:rPr>
              <w:t xml:space="preserve">M/W/Disability Business Enterprise Utilization Plan - RFPs - Rev. </w:t>
            </w:r>
            <w:r w:rsidR="00837B74">
              <w:rPr>
                <w:sz w:val="16"/>
                <w:szCs w:val="16"/>
              </w:rPr>
              <w:t>5/24</w:t>
            </w:r>
            <w:r>
              <w:rPr>
                <w:sz w:val="16"/>
                <w:szCs w:val="16"/>
              </w:rPr>
              <w:t>/2017</w:t>
            </w:r>
          </w:p>
        </w:tc>
      </w:tr>
    </w:tbl>
    <w:p w14:paraId="3BDCA1A0" w14:textId="33A75453" w:rsidR="00675F20" w:rsidRPr="00276935" w:rsidRDefault="00675F20" w:rsidP="00100708">
      <w:pPr>
        <w:jc w:val="both"/>
        <w:rPr>
          <w:rFonts w:asciiTheme="minorHAnsi" w:hAnsiTheme="minorHAnsi"/>
          <w:sz w:val="24"/>
          <w:szCs w:val="24"/>
        </w:rPr>
      </w:pPr>
    </w:p>
    <w:sectPr w:rsidR="00675F20" w:rsidRPr="00276935" w:rsidSect="00100708">
      <w:footerReference w:type="default" r:id="rId26"/>
      <w:pgSz w:w="12240" w:h="15840"/>
      <w:pgMar w:top="720" w:right="1440" w:bottom="450" w:left="1440" w:header="720" w:footer="288"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Skelly, Meredith (DOA)" w:date="2017-06-21T09:38:00Z" w:initials="SM(">
    <w:p w14:paraId="4651D566" w14:textId="57157090" w:rsidR="00A82BED" w:rsidRDefault="00A82BED">
      <w:pPr>
        <w:pStyle w:val="CommentText"/>
      </w:pPr>
      <w:r>
        <w:rPr>
          <w:rStyle w:val="CommentReference"/>
        </w:rPr>
        <w:annotationRef/>
      </w:r>
      <w:r>
        <w:t>Purchases to fill-in</w:t>
      </w:r>
    </w:p>
  </w:comment>
  <w:comment w:id="2" w:author="Skelly, Meredith (DOA)" w:date="2017-06-21T09:38:00Z" w:initials="SM(">
    <w:p w14:paraId="4F6AFA97" w14:textId="496EFC39" w:rsidR="00A82BED" w:rsidRDefault="00A82BED">
      <w:pPr>
        <w:pStyle w:val="CommentText"/>
      </w:pPr>
      <w:r>
        <w:rPr>
          <w:rStyle w:val="CommentReference"/>
        </w:rPr>
        <w:annotationRef/>
      </w:r>
      <w:r>
        <w:t>Purchases to fill-in</w:t>
      </w:r>
    </w:p>
  </w:comment>
  <w:comment w:id="3" w:author="Francis, David (DOA)" w:date="2015-05-12T11:08:00Z" w:initials="FD(">
    <w:p w14:paraId="7D9D630F" w14:textId="6B5342AB" w:rsidR="00A82BED" w:rsidRDefault="00A82BED" w:rsidP="00634118">
      <w:pPr>
        <w:pStyle w:val="CommentText"/>
      </w:pPr>
      <w:r>
        <w:rPr>
          <w:rStyle w:val="CommentReference"/>
        </w:rPr>
        <w:annotationRef/>
      </w:r>
      <w:r>
        <w:t>Agency to fill-in</w:t>
      </w:r>
    </w:p>
  </w:comment>
  <w:comment w:id="4" w:author="Francis, David (DOA)" w:date="2015-04-22T14:28:00Z" w:initials="FD(">
    <w:p w14:paraId="19EE2220" w14:textId="0E8EFB70" w:rsidR="00A82BED" w:rsidRDefault="00A82BED" w:rsidP="00634118">
      <w:pPr>
        <w:pStyle w:val="CommentText"/>
      </w:pPr>
      <w:r>
        <w:rPr>
          <w:rStyle w:val="CommentReference"/>
        </w:rPr>
        <w:annotationRef/>
      </w:r>
      <w:r>
        <w:t>Agency: Yes or No question</w:t>
      </w:r>
    </w:p>
  </w:comment>
  <w:comment w:id="5" w:author="Francis, David (DOA)" w:date="2015-05-12T10:56:00Z" w:initials="FD(">
    <w:p w14:paraId="5F9FD9D9" w14:textId="3B7A22C6" w:rsidR="00A82BED" w:rsidRDefault="00A82BED" w:rsidP="00634118">
      <w:pPr>
        <w:pStyle w:val="CommentText"/>
      </w:pPr>
      <w:r>
        <w:rPr>
          <w:rStyle w:val="CommentReference"/>
        </w:rPr>
        <w:annotationRef/>
      </w:r>
      <w:r>
        <w:t>If yes, Purchases will work with the agency to identify the date, time and location.</w:t>
      </w:r>
    </w:p>
  </w:comment>
  <w:comment w:id="6" w:author="Skelly, Meredith (DOA)" w:date="2017-06-13T15:08:00Z" w:initials="SM(">
    <w:p w14:paraId="4B87B953" w14:textId="67346F6C" w:rsidR="00A82BED" w:rsidRDefault="00A82BED">
      <w:pPr>
        <w:pStyle w:val="CommentText"/>
      </w:pPr>
      <w:r>
        <w:rPr>
          <w:rStyle w:val="CommentReference"/>
        </w:rPr>
        <w:annotationRef/>
      </w:r>
      <w:r>
        <w:rPr>
          <w:rStyle w:val="CommentReference"/>
        </w:rPr>
        <w:t>Purchases to fill-in</w:t>
      </w:r>
    </w:p>
  </w:comment>
  <w:comment w:id="7" w:author="Skelly, Meredith (DOA)" w:date="2017-06-13T15:08:00Z" w:initials="SM(">
    <w:p w14:paraId="0CE029F1" w14:textId="082F31C5" w:rsidR="00A82BED" w:rsidRDefault="00A82BED">
      <w:pPr>
        <w:pStyle w:val="CommentText"/>
      </w:pPr>
      <w:r>
        <w:rPr>
          <w:rStyle w:val="CommentReference"/>
        </w:rPr>
        <w:annotationRef/>
      </w:r>
      <w:r>
        <w:t>Purchases to fill-in</w:t>
      </w:r>
    </w:p>
  </w:comment>
  <w:comment w:id="8" w:author="Francis, David (DOA)" w:date="2015-04-22T14:30:00Z" w:initials="FD(">
    <w:p w14:paraId="12754AD4" w14:textId="7ED1060C" w:rsidR="00A82BED" w:rsidRDefault="00A82BED" w:rsidP="00634118">
      <w:pPr>
        <w:pStyle w:val="CommentText"/>
      </w:pPr>
      <w:r>
        <w:rPr>
          <w:rStyle w:val="CommentReference"/>
        </w:rPr>
        <w:annotationRef/>
      </w:r>
      <w:r>
        <w:t>Agency: Yes or No</w:t>
      </w:r>
    </w:p>
  </w:comment>
  <w:comment w:id="9" w:author="Francis, David (DOA)" w:date="2015-04-22T14:30:00Z" w:initials="FD(">
    <w:p w14:paraId="38C45732" w14:textId="0916B542" w:rsidR="00A82BED" w:rsidRDefault="00A82BED" w:rsidP="00634118">
      <w:pPr>
        <w:pStyle w:val="CommentText"/>
      </w:pPr>
      <w:r>
        <w:rPr>
          <w:rStyle w:val="CommentReference"/>
        </w:rPr>
        <w:annotationRef/>
      </w:r>
      <w:r>
        <w:t xml:space="preserve">Agency: Yes or No </w:t>
      </w:r>
    </w:p>
  </w:comment>
  <w:comment w:id="10" w:author="Skelly, Meredith (DOA)" w:date="2017-06-13T15:07:00Z" w:initials="SM(">
    <w:p w14:paraId="27571AC7" w14:textId="4B864530" w:rsidR="00A82BED" w:rsidRDefault="00A82BED">
      <w:pPr>
        <w:pStyle w:val="CommentText"/>
      </w:pPr>
      <w:r>
        <w:rPr>
          <w:rStyle w:val="CommentReference"/>
        </w:rPr>
        <w:annotationRef/>
      </w:r>
      <w:r>
        <w:t>Purchases to fill-in</w:t>
      </w:r>
    </w:p>
  </w:comment>
  <w:comment w:id="11" w:author="Skelly, Meredith (DOA)" w:date="2016-10-12T13:30:00Z" w:initials="SM(">
    <w:p w14:paraId="09D7D54D" w14:textId="77777777" w:rsidR="00A82BED" w:rsidRDefault="00A82BED">
      <w:pPr>
        <w:pStyle w:val="CommentText"/>
      </w:pPr>
      <w:r>
        <w:rPr>
          <w:rStyle w:val="CommentReference"/>
        </w:rPr>
        <w:annotationRef/>
      </w:r>
    </w:p>
    <w:p w14:paraId="47D35B41" w14:textId="381E9F33" w:rsidR="00A82BED" w:rsidRDefault="00A82BED">
      <w:pPr>
        <w:pStyle w:val="CommentText"/>
      </w:pPr>
      <w:r>
        <w:t>Automated TOC:</w:t>
      </w:r>
    </w:p>
    <w:p w14:paraId="2270EFB5" w14:textId="77777777" w:rsidR="00A82BED" w:rsidRDefault="00A82BED">
      <w:pPr>
        <w:pStyle w:val="CommentText"/>
      </w:pPr>
    </w:p>
    <w:p w14:paraId="3518F038" w14:textId="0CAAA710" w:rsidR="00A82BED" w:rsidRDefault="00A82BED">
      <w:pPr>
        <w:pStyle w:val="CommentText"/>
      </w:pPr>
      <w:r>
        <w:t xml:space="preserve">Right click to update and select one of the two options that appear in the pop-up window.  </w:t>
      </w:r>
    </w:p>
    <w:p w14:paraId="3F42FB19" w14:textId="77777777" w:rsidR="00A82BED" w:rsidRDefault="00A82BED">
      <w:pPr>
        <w:pStyle w:val="CommentText"/>
      </w:pPr>
    </w:p>
    <w:p w14:paraId="4213FCEE" w14:textId="09CE3229" w:rsidR="00A82BED" w:rsidRDefault="00A82BED">
      <w:pPr>
        <w:pStyle w:val="CommentText"/>
      </w:pPr>
      <w:r>
        <w:t>If you need to have a header display here (or not), place your cursor in front on that header within the document &gt; Go to the ‘References’ tab  &gt; Click on the drop down arrow next to ‘Add Text’ (on the left side of the tool bar) &gt; Select do not show, Level 1, 2 or 3 accordingly &gt; then come back to the TOC &gt; right click to update.</w:t>
      </w:r>
    </w:p>
  </w:comment>
  <w:comment w:id="13" w:author="Francis, David (DOA)" w:date="2015-05-12T11:09:00Z" w:initials="FD(">
    <w:p w14:paraId="7712187C" w14:textId="77777777" w:rsidR="00A82BED" w:rsidRDefault="00A82BED" w:rsidP="00634118">
      <w:pPr>
        <w:pStyle w:val="CommentText"/>
      </w:pPr>
      <w:r>
        <w:rPr>
          <w:rStyle w:val="CommentReference"/>
        </w:rPr>
        <w:annotationRef/>
      </w:r>
      <w:r>
        <w:t>Provide a statement declaring what state department(s) is in need of acquiring the service (s).</w:t>
      </w:r>
    </w:p>
  </w:comment>
  <w:comment w:id="14" w:author="Francis, David (DOA)" w:date="2015-05-12T11:09:00Z" w:initials="FD(">
    <w:p w14:paraId="0C4257AB" w14:textId="77777777" w:rsidR="00A82BED" w:rsidRDefault="00A82BED" w:rsidP="00634118">
      <w:pPr>
        <w:pStyle w:val="CommentText"/>
      </w:pPr>
      <w:r>
        <w:rPr>
          <w:rStyle w:val="CommentReference"/>
        </w:rPr>
        <w:annotationRef/>
      </w:r>
      <w:r>
        <w:t>Describe the type of service(s) that are being solicited.</w:t>
      </w:r>
    </w:p>
  </w:comment>
  <w:comment w:id="15" w:author="Francis, David (DOA)" w:date="2015-03-05T11:16:00Z" w:initials="FD(">
    <w:p w14:paraId="6829F018" w14:textId="77777777" w:rsidR="00A82BED" w:rsidRDefault="00A82BED" w:rsidP="00634118">
      <w:pPr>
        <w:pStyle w:val="CommentText"/>
      </w:pPr>
      <w:r>
        <w:rPr>
          <w:rStyle w:val="CommentReference"/>
        </w:rPr>
        <w:annotationRef/>
      </w:r>
      <w:r>
        <w:t>What is the desired term or length of service?</w:t>
      </w:r>
    </w:p>
  </w:comment>
  <w:comment w:id="17" w:author="Skelly, Meredith (DOA)" w:date="2016-08-18T14:53:00Z" w:initials="SM(">
    <w:p w14:paraId="4F303A5E" w14:textId="77777777" w:rsidR="00A82BED" w:rsidRDefault="00A82BED" w:rsidP="00C91B38">
      <w:pPr>
        <w:pStyle w:val="CommentText"/>
      </w:pPr>
      <w:r>
        <w:rPr>
          <w:rStyle w:val="CommentReference"/>
        </w:rPr>
        <w:annotationRef/>
      </w:r>
      <w:r>
        <w:t xml:space="preserve">Only for RFPs related to health services and /or records. </w:t>
      </w:r>
    </w:p>
  </w:comment>
  <w:comment w:id="18" w:author="Skelly, Meredith (DOA)" w:date="2016-10-12T13:38:00Z" w:initials="SM(">
    <w:p w14:paraId="1DE52E64" w14:textId="77777777" w:rsidR="00A82BED" w:rsidRDefault="00A82BED" w:rsidP="003B1AEE">
      <w:pPr>
        <w:pStyle w:val="CommentText"/>
      </w:pPr>
      <w:r>
        <w:rPr>
          <w:rStyle w:val="CommentReference"/>
        </w:rPr>
        <w:annotationRef/>
      </w:r>
      <w:r>
        <w:t>Only for RFPs with one or both types of bonds.</w:t>
      </w:r>
    </w:p>
  </w:comment>
  <w:comment w:id="19" w:author="Skelly, Meredith (DOA)" w:date="2017-11-28T10:40:00Z" w:initials="SM(">
    <w:p w14:paraId="00A1090E" w14:textId="7A727071" w:rsidR="00206E11" w:rsidRDefault="00206E11">
      <w:pPr>
        <w:pStyle w:val="CommentText"/>
      </w:pPr>
      <w:r>
        <w:rPr>
          <w:rStyle w:val="CommentReference"/>
        </w:rPr>
        <w:annotationRef/>
      </w:r>
      <w:r>
        <w:t>Required for MPA RFPs only.</w:t>
      </w:r>
    </w:p>
  </w:comment>
  <w:comment w:id="23" w:author="Francis, David (DOA)" w:date="2015-03-24T11:55:00Z" w:initials="FD(">
    <w:p w14:paraId="66E7C839" w14:textId="77777777" w:rsidR="00A82BED" w:rsidRDefault="00A82BED" w:rsidP="00634118">
      <w:pPr>
        <w:pStyle w:val="CommentText"/>
      </w:pPr>
      <w:r>
        <w:rPr>
          <w:rStyle w:val="CommentReference"/>
        </w:rPr>
        <w:annotationRef/>
      </w:r>
      <w:r>
        <w:t>Background should describe the necessary information for vendors to understand why the services are being sought.  Describe the authority to conduct the work on the state’s behalf.  Provide data, if possible, of past service levels or any relevant information that would assist the vendor in understanding the needs of the state for the service being sought.</w:t>
      </w:r>
    </w:p>
  </w:comment>
  <w:comment w:id="28" w:author="Francis, David (DOA)" w:date="2015-05-12T11:10:00Z" w:initials="FD(">
    <w:p w14:paraId="648C189C" w14:textId="77777777" w:rsidR="00A82BED" w:rsidRDefault="00A82BED" w:rsidP="00634118">
      <w:pPr>
        <w:pStyle w:val="CommentText"/>
      </w:pPr>
      <w:r>
        <w:rPr>
          <w:rStyle w:val="CommentReference"/>
        </w:rPr>
        <w:annotationRef/>
      </w:r>
      <w:r>
        <w:t xml:space="preserve">The Scope of Work section is really the nuts and bolts behind the project’s authorization of work.  What you are requesting of the vendor should be clear and concise and driven by deliverables where ever possible.  This is where you describe the expectations and layout what the core function of the work should be, i.e.: deliverables, tasks or work products.  </w:t>
      </w:r>
    </w:p>
    <w:p w14:paraId="238A7000" w14:textId="77777777" w:rsidR="00A82BED" w:rsidRDefault="00A82BED" w:rsidP="00634118">
      <w:pPr>
        <w:pStyle w:val="CommentText"/>
      </w:pPr>
    </w:p>
    <w:p w14:paraId="64F927F8" w14:textId="39E6259D" w:rsidR="00A82BED" w:rsidRDefault="00A82BED" w:rsidP="00634118">
      <w:pPr>
        <w:pStyle w:val="CommentText"/>
      </w:pPr>
      <w:r>
        <w:t>This is an example from a water testing solicitation for reference. Agencies are able to customize this section as needed to best convey the SOW and requirements for their specific goods and/or services.</w:t>
      </w:r>
    </w:p>
  </w:comment>
  <w:comment w:id="39" w:author="Francis, David (DOA)" w:date="2015-05-12T11:05:00Z" w:initials="FD(">
    <w:p w14:paraId="64D06766" w14:textId="77777777" w:rsidR="00A82BED" w:rsidRDefault="00A82BED" w:rsidP="00454BAE">
      <w:pPr>
        <w:pStyle w:val="CommentText"/>
      </w:pPr>
      <w:r>
        <w:rPr>
          <w:rStyle w:val="CommentReference"/>
        </w:rPr>
        <w:annotationRef/>
      </w:r>
      <w:r>
        <w:t xml:space="preserve"> Be mindful to choose criteria that will prove the vendor’s ability to deliver the work that is requested for in the scope.  Be sure to describe each criterion so that the vendor knows what to expect and how they will be measured.</w:t>
      </w:r>
    </w:p>
  </w:comment>
  <w:comment w:id="41" w:author="Skelly, Meredith (DOA)" w:date="2016-06-29T09:06:00Z" w:initials="SM(">
    <w:p w14:paraId="079A5DD2" w14:textId="64FE2C89" w:rsidR="00A82BED" w:rsidRDefault="00A82BED">
      <w:pPr>
        <w:pStyle w:val="CommentText"/>
      </w:pPr>
      <w:r>
        <w:rPr>
          <w:rStyle w:val="CommentReference"/>
        </w:rPr>
        <w:annotationRef/>
      </w:r>
      <w:r>
        <w:t>Please first determine your cost proposal structure as a</w:t>
      </w:r>
      <w:r w:rsidRPr="00A740C5">
        <w:t xml:space="preserve"> </w:t>
      </w:r>
      <w:r>
        <w:t>lump sum fixed fee, time and materials, deliverable based or reimbursable based.  Highly recommend an appendix/ spreadsheet to be included, so you can get consistent responses from the vendors which in turn will make evaluation flow smoother.</w:t>
      </w:r>
      <w:r w:rsidRPr="00A740C5">
        <w:t xml:space="preserve"> </w:t>
      </w:r>
    </w:p>
    <w:p w14:paraId="33071124" w14:textId="02B1594F" w:rsidR="00A82BED" w:rsidRDefault="00A82BED">
      <w:pPr>
        <w:pStyle w:val="CommentText"/>
      </w:pPr>
    </w:p>
  </w:comment>
  <w:comment w:id="44" w:author="Francis, David (DOA)" w:date="2015-05-12T11:11:00Z" w:initials="FD(">
    <w:p w14:paraId="633683F4" w14:textId="77777777" w:rsidR="00A82BED" w:rsidRDefault="00A82BED" w:rsidP="00327C23">
      <w:pPr>
        <w:pStyle w:val="CommentText"/>
      </w:pPr>
      <w:r>
        <w:rPr>
          <w:rStyle w:val="CommentReference"/>
        </w:rPr>
        <w:annotationRef/>
      </w:r>
      <w:r>
        <w:t>Set the technical threshold at a reasonable level, so you can adequately measure who does not meet the minimum requirements.  Remember too high and you may kick-out a good candidate, too low and you may have to live with a subpar vendor.</w:t>
      </w:r>
    </w:p>
  </w:comment>
  <w:comment w:id="45" w:author="Skelly, Meredith (DOA)" w:date="2017-06-13T10:13:00Z" w:initials="SM(">
    <w:p w14:paraId="229958F1" w14:textId="09BA57D3" w:rsidR="00A82BED" w:rsidRDefault="00A82BED">
      <w:pPr>
        <w:pStyle w:val="CommentText"/>
      </w:pPr>
      <w:r>
        <w:rPr>
          <w:rStyle w:val="CommentReference"/>
        </w:rPr>
        <w:annotationRef/>
      </w:r>
      <w:r>
        <w:t>Please make sure this aligns to Section 4.A.</w:t>
      </w:r>
    </w:p>
  </w:comment>
  <w:comment w:id="46" w:author="Francis, David (DOA)" w:date="2015-04-22T14:35:00Z" w:initials="FD(">
    <w:p w14:paraId="34CB6A65" w14:textId="77777777" w:rsidR="00A82BED" w:rsidRDefault="00A82BED">
      <w:pPr>
        <w:pStyle w:val="CommentText"/>
      </w:pPr>
      <w:r>
        <w:rPr>
          <w:rStyle w:val="CommentReference"/>
        </w:rPr>
        <w:annotationRef/>
      </w:r>
      <w:r>
        <w:t>The 70 point max can be divided up as you deem fit among the criteria you choose.</w:t>
      </w:r>
    </w:p>
    <w:p w14:paraId="13752ED5" w14:textId="77777777" w:rsidR="00A82BED" w:rsidRDefault="00A82BED">
      <w:pPr>
        <w:pStyle w:val="CommentText"/>
      </w:pPr>
    </w:p>
    <w:p w14:paraId="1DE9EB13" w14:textId="204F5B76" w:rsidR="00A82BED" w:rsidRDefault="00A82BED">
      <w:pPr>
        <w:pStyle w:val="CommentText"/>
      </w:pPr>
      <w:r>
        <w:t>Make sure these point categories mirror the categories set forth in Section 4. Technical Proposal</w:t>
      </w:r>
    </w:p>
  </w:comment>
  <w:comment w:id="47" w:author="Francis, David (DOA)" w:date="2015-05-12T11:06:00Z" w:initials="FD(">
    <w:p w14:paraId="74981C34" w14:textId="77777777" w:rsidR="00A82BED" w:rsidRDefault="00A82BED">
      <w:pPr>
        <w:pStyle w:val="CommentText"/>
      </w:pPr>
      <w:r>
        <w:rPr>
          <w:rStyle w:val="CommentReference"/>
        </w:rPr>
        <w:annotationRef/>
      </w:r>
      <w:r>
        <w:t>Cost cannot be lower than 30, but it can be higher- Be sure to adjust the Technical points so that the total is 100.</w:t>
      </w:r>
    </w:p>
  </w:comment>
  <w:comment w:id="48" w:author="Pomfret, Alicia (DOA)" w:date="2017-10-13T13:47:00Z" w:initials="PA(">
    <w:p w14:paraId="408065DF" w14:textId="405CE73A" w:rsidR="009F7540" w:rsidRDefault="009F7540">
      <w:pPr>
        <w:pStyle w:val="CommentText"/>
      </w:pPr>
      <w:r>
        <w:rPr>
          <w:rStyle w:val="CommentReference"/>
        </w:rPr>
        <w:annotationRef/>
      </w:r>
      <w:r w:rsidR="004B0337">
        <w:rPr>
          <w:rStyle w:val="CommentReference"/>
        </w:rPr>
        <w:annotationRef/>
      </w:r>
      <w:r w:rsidR="004B0337">
        <w:t>For exceptions to the standard ranking format contact the Purchases Buyer responsible for this RFP to collaborate on an “alternate ranking template”.</w:t>
      </w:r>
    </w:p>
  </w:comment>
  <w:comment w:id="50" w:author="Skelly, Meredith (DOA)" w:date="2017-06-13T15:09:00Z" w:initials="SM(">
    <w:p w14:paraId="46A59D0C" w14:textId="216734B2" w:rsidR="00A82BED" w:rsidRDefault="00A82BED">
      <w:pPr>
        <w:pStyle w:val="CommentText"/>
      </w:pPr>
      <w:r>
        <w:rPr>
          <w:rStyle w:val="CommentReference"/>
        </w:rPr>
        <w:annotationRef/>
      </w:r>
      <w:r>
        <w:t>Purchases to fill-in</w:t>
      </w:r>
    </w:p>
  </w:comment>
  <w:comment w:id="51" w:author="Skelly, Meredith (DOA)" w:date="2017-06-13T15:09:00Z" w:initials="SM(">
    <w:p w14:paraId="2B175617" w14:textId="16EB1649" w:rsidR="00A82BED" w:rsidRDefault="00A82BED">
      <w:pPr>
        <w:pStyle w:val="CommentText"/>
      </w:pPr>
      <w:r>
        <w:rPr>
          <w:rStyle w:val="CommentReference"/>
        </w:rPr>
        <w:annotationRef/>
      </w:r>
      <w:r>
        <w:t>Purchases to fill-in</w:t>
      </w:r>
    </w:p>
  </w:comment>
  <w:comment w:id="53" w:author="Francis, David (DOA)" w:date="2015-03-05T11:23:00Z" w:initials="FD(">
    <w:p w14:paraId="2F4E684F" w14:textId="7DBA497F" w:rsidR="00A82BED" w:rsidRDefault="00A82BED" w:rsidP="00822E42">
      <w:pPr>
        <w:pStyle w:val="CommentText"/>
      </w:pPr>
      <w:r>
        <w:rPr>
          <w:rStyle w:val="CommentReference"/>
        </w:rPr>
        <w:annotationRef/>
      </w:r>
      <w:r>
        <w:t>Be sure this matches with the 4.A. technical proposal section and scope of work</w:t>
      </w:r>
    </w:p>
  </w:comment>
  <w:comment w:id="54" w:author="Skelly, Meredith (DOA)" w:date="2017-05-24T14:44:00Z" w:initials="SM(">
    <w:p w14:paraId="45B1263D" w14:textId="0EF29A7A" w:rsidR="00A82BED" w:rsidRDefault="00A82BED">
      <w:pPr>
        <w:pStyle w:val="CommentText"/>
      </w:pPr>
      <w:r>
        <w:rPr>
          <w:rStyle w:val="CommentReference"/>
        </w:rPr>
        <w:annotationRef/>
      </w:r>
      <w:r>
        <w:t>Be sure to define a reasonable number of pages that accommodates both a thorough response from a vendor as well as providing consideration to the evaluation committee that has to read all the proposals.</w:t>
      </w:r>
    </w:p>
  </w:comment>
  <w:comment w:id="55" w:author="Francis, David (DOA)" w:date="2015-03-05T11:24:00Z" w:initials="FD(">
    <w:p w14:paraId="1C744156" w14:textId="0C1CE1F6" w:rsidR="00A82BED" w:rsidRDefault="00A82BED" w:rsidP="00822E42">
      <w:pPr>
        <w:pStyle w:val="CommentText"/>
      </w:pPr>
      <w:r>
        <w:rPr>
          <w:rStyle w:val="CommentReference"/>
        </w:rPr>
        <w:annotationRef/>
      </w:r>
      <w:r>
        <w:t>Be sure this matches with the cost proposal section description.</w:t>
      </w:r>
    </w:p>
  </w:comment>
  <w:comment w:id="56" w:author="Skelly, Meredith (DOA)" w:date="2016-10-12T13:47:00Z" w:initials="SM(">
    <w:p w14:paraId="2E4644BD" w14:textId="07529C4C" w:rsidR="00A82BED" w:rsidRDefault="00A82BED">
      <w:pPr>
        <w:pStyle w:val="CommentText"/>
      </w:pPr>
      <w:r>
        <w:rPr>
          <w:rStyle w:val="CommentReference"/>
        </w:rPr>
        <w:annotationRef/>
      </w:r>
      <w:r>
        <w:t>Include any additional documents that are required to be typed.</w:t>
      </w:r>
    </w:p>
  </w:comment>
  <w:comment w:id="57" w:author="Skelly, Meredith (DOA)" w:date="2016-10-12T13:47:00Z" w:initials="SM(">
    <w:p w14:paraId="6A40A2B2" w14:textId="508DE2DC" w:rsidR="00A82BED" w:rsidRDefault="00A82BED">
      <w:pPr>
        <w:pStyle w:val="CommentText"/>
      </w:pPr>
      <w:r>
        <w:rPr>
          <w:rStyle w:val="CommentReference"/>
        </w:rPr>
        <w:annotationRef/>
      </w:r>
      <w:r>
        <w:t>Include any additional documents that are required to be typed.</w:t>
      </w:r>
    </w:p>
  </w:comment>
  <w:comment w:id="58" w:author="Skelly, Meredith (DOA)" w:date="2016-10-12T13:47:00Z" w:initials="SM(">
    <w:p w14:paraId="26F6CD72" w14:textId="2420935A" w:rsidR="00A82BED" w:rsidRDefault="00A82BED">
      <w:pPr>
        <w:pStyle w:val="CommentText"/>
      </w:pPr>
      <w:r>
        <w:rPr>
          <w:rStyle w:val="CommentReference"/>
        </w:rPr>
        <w:annotationRef/>
      </w:r>
      <w:r>
        <w:t>This if for cost proposals using a State provided template (Agency creates).</w:t>
      </w:r>
    </w:p>
  </w:comment>
  <w:comment w:id="60" w:author="Skelly, Meredith (DOA)" w:date="2017-06-13T15:09:00Z" w:initials="SM(">
    <w:p w14:paraId="30034BCE" w14:textId="2D101C0E" w:rsidR="00A82BED" w:rsidRDefault="00A82BED">
      <w:pPr>
        <w:pStyle w:val="CommentText"/>
      </w:pPr>
      <w:r>
        <w:rPr>
          <w:rStyle w:val="CommentReference"/>
        </w:rPr>
        <w:annotationRef/>
      </w:r>
      <w:r>
        <w:t>Purchases to fill-in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651D566" w15:done="0"/>
  <w15:commentEx w15:paraId="4F6AFA97" w15:done="0"/>
  <w15:commentEx w15:paraId="7D9D630F" w15:done="0"/>
  <w15:commentEx w15:paraId="19EE2220" w15:done="0"/>
  <w15:commentEx w15:paraId="5F9FD9D9" w15:done="0"/>
  <w15:commentEx w15:paraId="4B87B953" w15:done="0"/>
  <w15:commentEx w15:paraId="0CE029F1" w15:done="0"/>
  <w15:commentEx w15:paraId="12754AD4" w15:done="0"/>
  <w15:commentEx w15:paraId="38C45732" w15:done="0"/>
  <w15:commentEx w15:paraId="27571AC7" w15:done="0"/>
  <w15:commentEx w15:paraId="4213FCEE" w15:done="0"/>
  <w15:commentEx w15:paraId="7712187C" w15:done="0"/>
  <w15:commentEx w15:paraId="0C4257AB" w15:done="0"/>
  <w15:commentEx w15:paraId="6829F018" w15:done="0"/>
  <w15:commentEx w15:paraId="4F303A5E" w15:done="0"/>
  <w15:commentEx w15:paraId="1DE52E64" w15:done="0"/>
  <w15:commentEx w15:paraId="00A1090E" w15:done="0"/>
  <w15:commentEx w15:paraId="66E7C839" w15:done="0"/>
  <w15:commentEx w15:paraId="64F927F8" w15:done="0"/>
  <w15:commentEx w15:paraId="64D06766" w15:done="0"/>
  <w15:commentEx w15:paraId="33071124" w15:done="0"/>
  <w15:commentEx w15:paraId="633683F4" w15:done="0"/>
  <w15:commentEx w15:paraId="229958F1" w15:done="0"/>
  <w15:commentEx w15:paraId="1DE9EB13" w15:done="0"/>
  <w15:commentEx w15:paraId="74981C34" w15:done="0"/>
  <w15:commentEx w15:paraId="408065DF" w15:done="0"/>
  <w15:commentEx w15:paraId="46A59D0C" w15:done="0"/>
  <w15:commentEx w15:paraId="2B175617" w15:done="0"/>
  <w15:commentEx w15:paraId="2F4E684F" w15:done="0"/>
  <w15:commentEx w15:paraId="45B1263D" w15:done="0"/>
  <w15:commentEx w15:paraId="1C744156" w15:done="0"/>
  <w15:commentEx w15:paraId="2E4644BD" w15:done="0"/>
  <w15:commentEx w15:paraId="6A40A2B2" w15:done="0"/>
  <w15:commentEx w15:paraId="26F6CD72" w15:done="0"/>
  <w15:commentEx w15:paraId="30034BCE" w15:done="0"/>
</w15:commentsEx>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5EBB06" w14:textId="77777777" w:rsidR="00C11D7D" w:rsidRDefault="00C11D7D" w:rsidP="00BD015F">
      <w:r>
        <w:separator/>
      </w:r>
    </w:p>
  </w:endnote>
  <w:endnote w:type="continuationSeparator" w:id="0">
    <w:p w14:paraId="0BA4E350" w14:textId="77777777" w:rsidR="00C11D7D" w:rsidRDefault="00C11D7D" w:rsidP="00BD01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70081794"/>
      <w:docPartObj>
        <w:docPartGallery w:val="Page Numbers (Bottom of Page)"/>
        <w:docPartUnique/>
      </w:docPartObj>
    </w:sdtPr>
    <w:sdtEndPr>
      <w:rPr>
        <w:color w:val="7F7F7F" w:themeColor="background1" w:themeShade="7F"/>
        <w:spacing w:val="60"/>
      </w:rPr>
    </w:sdtEndPr>
    <w:sdtContent>
      <w:p w14:paraId="2DB51B46" w14:textId="379A26F7" w:rsidR="00A82BED" w:rsidRPr="00B968A3" w:rsidRDefault="00B968A3" w:rsidP="00B968A3">
        <w:pPr>
          <w:pStyle w:val="Footer"/>
          <w:pBdr>
            <w:top w:val="single" w:sz="4" w:space="1" w:color="D9D9D9" w:themeColor="background1" w:themeShade="D9"/>
          </w:pBdr>
        </w:pPr>
        <w:r w:rsidRPr="00B968A3">
          <w:t xml:space="preserve">2017-2                                                                       Page </w:t>
        </w:r>
        <w:r w:rsidRPr="00B968A3">
          <w:rPr>
            <w:bCs/>
          </w:rPr>
          <w:fldChar w:fldCharType="begin"/>
        </w:r>
        <w:r w:rsidRPr="00B968A3">
          <w:rPr>
            <w:bCs/>
          </w:rPr>
          <w:instrText xml:space="preserve"> PAGE  \* Arabic  \* MERGEFORMAT </w:instrText>
        </w:r>
        <w:r w:rsidRPr="00B968A3">
          <w:rPr>
            <w:bCs/>
          </w:rPr>
          <w:fldChar w:fldCharType="separate"/>
        </w:r>
        <w:r w:rsidR="00C376FC">
          <w:rPr>
            <w:bCs/>
            <w:noProof/>
          </w:rPr>
          <w:t>12</w:t>
        </w:r>
        <w:r w:rsidRPr="00B968A3">
          <w:rPr>
            <w:bCs/>
          </w:rPr>
          <w:fldChar w:fldCharType="end"/>
        </w:r>
        <w:r w:rsidRPr="00B968A3">
          <w:t xml:space="preserve"> of </w:t>
        </w:r>
        <w:r w:rsidRPr="00B968A3">
          <w:rPr>
            <w:bCs/>
          </w:rPr>
          <w:fldChar w:fldCharType="begin"/>
        </w:r>
        <w:r w:rsidRPr="00B968A3">
          <w:rPr>
            <w:bCs/>
          </w:rPr>
          <w:instrText xml:space="preserve"> NUMPAGES  \* Arabic  \* MERGEFORMAT </w:instrText>
        </w:r>
        <w:r w:rsidRPr="00B968A3">
          <w:rPr>
            <w:bCs/>
          </w:rPr>
          <w:fldChar w:fldCharType="separate"/>
        </w:r>
        <w:r w:rsidR="00C376FC">
          <w:rPr>
            <w:bCs/>
            <w:noProof/>
          </w:rPr>
          <w:t>15</w:t>
        </w:r>
        <w:r w:rsidRPr="00B968A3">
          <w:rPr>
            <w:bCs/>
          </w:rPr>
          <w:fldChar w:fldCharType="end"/>
        </w:r>
        <w:r w:rsidRPr="00B968A3">
          <w:rPr>
            <w:bCs/>
          </w:rPr>
          <w:t xml:space="preserve">                                                      Revised </w:t>
        </w:r>
        <w:r w:rsidR="00206E11">
          <w:rPr>
            <w:bCs/>
          </w:rPr>
          <w:t>11/28</w:t>
        </w:r>
        <w:r w:rsidRPr="00B968A3">
          <w:rPr>
            <w:bCs/>
          </w:rPr>
          <w:t>/17</w:t>
        </w:r>
      </w:p>
    </w:sdtContent>
  </w:sdt>
  <w:p w14:paraId="5D882CC0" w14:textId="4D25B495" w:rsidR="00A82BED" w:rsidRPr="003A72BB" w:rsidRDefault="00A82BED">
    <w:pPr>
      <w:pStyle w:val="Footer"/>
      <w:rPr>
        <w:rFonts w:asciiTheme="minorHAnsi" w:hAnsiTheme="minorHAns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B76830" w14:textId="77777777" w:rsidR="00C11D7D" w:rsidRDefault="00C11D7D" w:rsidP="00BD015F">
      <w:r>
        <w:separator/>
      </w:r>
    </w:p>
  </w:footnote>
  <w:footnote w:type="continuationSeparator" w:id="0">
    <w:p w14:paraId="3CFBFF54" w14:textId="77777777" w:rsidR="00C11D7D" w:rsidRDefault="00C11D7D" w:rsidP="00BD01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B40C15"/>
    <w:multiLevelType w:val="hybridMultilevel"/>
    <w:tmpl w:val="7A94E944"/>
    <w:lvl w:ilvl="0" w:tplc="6436DF28">
      <w:start w:val="15"/>
      <w:numFmt w:val="decimal"/>
      <w:lvlText w:val="%1."/>
      <w:lvlJc w:val="left"/>
      <w:pPr>
        <w:ind w:left="720" w:hanging="360"/>
      </w:pPr>
      <w:rPr>
        <w:rFonts w:ascii="Calibri" w:hAnsi="Calibri"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E953D7"/>
    <w:multiLevelType w:val="hybridMultilevel"/>
    <w:tmpl w:val="BC2A1C08"/>
    <w:lvl w:ilvl="0" w:tplc="57586546">
      <w:start w:val="1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C8459DC"/>
    <w:multiLevelType w:val="hybridMultilevel"/>
    <w:tmpl w:val="17B4DDCE"/>
    <w:lvl w:ilvl="0" w:tplc="B47207F2">
      <w:start w:val="14"/>
      <w:numFmt w:val="decimal"/>
      <w:lvlText w:val="%1."/>
      <w:lvlJc w:val="left"/>
      <w:pPr>
        <w:ind w:left="630" w:hanging="360"/>
      </w:pPr>
      <w:rPr>
        <w:rFonts w:ascii="Calibri" w:hAnsi="Calibri"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 w15:restartNumberingAfterBreak="0">
    <w:nsid w:val="0E2A2543"/>
    <w:multiLevelType w:val="multilevel"/>
    <w:tmpl w:val="2F006E56"/>
    <w:lvl w:ilvl="0">
      <w:start w:val="1"/>
      <w:numFmt w:val="decimal"/>
      <w:suff w:val="space"/>
      <w:lvlText w:val="%1."/>
      <w:lvlJc w:val="left"/>
      <w:pPr>
        <w:ind w:left="360" w:hanging="360"/>
      </w:pPr>
      <w:rPr>
        <w:rFonts w:hint="default"/>
      </w:rPr>
    </w:lvl>
    <w:lvl w:ilvl="1">
      <w:start w:val="1"/>
      <w:numFmt w:val="decimal"/>
      <w:suff w:val="space"/>
      <w:lvlText w:val="%1.%2."/>
      <w:lvlJc w:val="left"/>
      <w:pPr>
        <w:ind w:left="540" w:hanging="360"/>
      </w:pPr>
      <w:rPr>
        <w:rFonts w:hint="default"/>
      </w:rPr>
    </w:lvl>
    <w:lvl w:ilvl="2">
      <w:start w:val="1"/>
      <w:numFmt w:val="decimal"/>
      <w:lvlText w:val="%1.%2.%3."/>
      <w:lvlJc w:val="left"/>
      <w:pPr>
        <w:ind w:left="990" w:hanging="360"/>
      </w:pPr>
      <w:rPr>
        <w:rFonts w:hint="default"/>
      </w:rPr>
    </w:lvl>
    <w:lvl w:ilvl="3">
      <w:start w:val="1"/>
      <w:numFmt w:val="decimal"/>
      <w:suff w:val="space"/>
      <w:lvlText w:val="%1.%2.%3.%4."/>
      <w:lvlJc w:val="left"/>
      <w:pPr>
        <w:ind w:left="1440" w:hanging="360"/>
      </w:pPr>
      <w:rPr>
        <w:rFonts w:ascii="Calibri" w:hAnsi="Calibri" w:hint="default"/>
        <w:color w:val="000000" w:themeColor="text1"/>
        <w:sz w:val="24"/>
        <w:szCs w:val="24"/>
      </w:rPr>
    </w:lvl>
    <w:lvl w:ilvl="4">
      <w:start w:val="1"/>
      <w:numFmt w:val="decimal"/>
      <w:lvlText w:val="%1.%2.%3.%4.%5."/>
      <w:lvlJc w:val="left"/>
      <w:pPr>
        <w:ind w:left="1620" w:hanging="360"/>
      </w:pPr>
      <w:rPr>
        <w:rFonts w:hint="default"/>
      </w:rPr>
    </w:lvl>
    <w:lvl w:ilvl="5">
      <w:start w:val="1"/>
      <w:numFmt w:val="decimal"/>
      <w:lvlText w:val="%1.%2.%3.%4.%5.%6."/>
      <w:lvlJc w:val="left"/>
      <w:pPr>
        <w:ind w:left="2160" w:hanging="360"/>
      </w:pPr>
      <w:rPr>
        <w:rFonts w:hint="default"/>
      </w:rPr>
    </w:lvl>
    <w:lvl w:ilvl="6">
      <w:start w:val="1"/>
      <w:numFmt w:val="decimal"/>
      <w:lvlText w:val="%1.%2.%3.%4.%5.%6.%7."/>
      <w:lvlJc w:val="left"/>
      <w:pPr>
        <w:ind w:left="2520" w:hanging="360"/>
      </w:pPr>
      <w:rPr>
        <w:rFonts w:hint="default"/>
      </w:rPr>
    </w:lvl>
    <w:lvl w:ilvl="7">
      <w:start w:val="1"/>
      <w:numFmt w:val="decimal"/>
      <w:lvlText w:val="%1.%2.%3.%4.%5.%6.%7.%8."/>
      <w:lvlJc w:val="left"/>
      <w:pPr>
        <w:ind w:left="2880" w:hanging="360"/>
      </w:pPr>
      <w:rPr>
        <w:rFonts w:hint="default"/>
      </w:rPr>
    </w:lvl>
    <w:lvl w:ilvl="8">
      <w:start w:val="1"/>
      <w:numFmt w:val="decimal"/>
      <w:lvlText w:val="%1.%2.%3.%4.%5.%6.%7.%8.%9."/>
      <w:lvlJc w:val="left"/>
      <w:pPr>
        <w:ind w:left="3240" w:hanging="360"/>
      </w:pPr>
      <w:rPr>
        <w:rFonts w:hint="default"/>
      </w:rPr>
    </w:lvl>
  </w:abstractNum>
  <w:abstractNum w:abstractNumId="4" w15:restartNumberingAfterBreak="0">
    <w:nsid w:val="0FD502E6"/>
    <w:multiLevelType w:val="hybridMultilevel"/>
    <w:tmpl w:val="CABAE5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BD640B"/>
    <w:multiLevelType w:val="hybridMultilevel"/>
    <w:tmpl w:val="C9FEC81A"/>
    <w:lvl w:ilvl="0" w:tplc="645C89EA">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2115C14"/>
    <w:multiLevelType w:val="hybridMultilevel"/>
    <w:tmpl w:val="6FCE9D62"/>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39D1962"/>
    <w:multiLevelType w:val="hybridMultilevel"/>
    <w:tmpl w:val="74C4118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3FF4E1D"/>
    <w:multiLevelType w:val="hybridMultilevel"/>
    <w:tmpl w:val="24DC64D6"/>
    <w:lvl w:ilvl="0" w:tplc="426821BA">
      <w:start w:val="1"/>
      <w:numFmt w:val="decimal"/>
      <w:lvlText w:val="%1."/>
      <w:lvlJc w:val="righ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635110C"/>
    <w:multiLevelType w:val="hybridMultilevel"/>
    <w:tmpl w:val="FFFC166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6ED3A90"/>
    <w:multiLevelType w:val="hybridMultilevel"/>
    <w:tmpl w:val="BF7A40B6"/>
    <w:lvl w:ilvl="0" w:tplc="C7E63F6E">
      <w:start w:val="6"/>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19417AD4"/>
    <w:multiLevelType w:val="hybridMultilevel"/>
    <w:tmpl w:val="C9FEC81A"/>
    <w:lvl w:ilvl="0" w:tplc="645C89EA">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E220E9A"/>
    <w:multiLevelType w:val="singleLevel"/>
    <w:tmpl w:val="D5968BE2"/>
    <w:lvl w:ilvl="0">
      <w:start w:val="1"/>
      <w:numFmt w:val="decimal"/>
      <w:suff w:val="space"/>
      <w:lvlText w:val="%1."/>
      <w:lvlJc w:val="left"/>
      <w:pPr>
        <w:ind w:left="720" w:hanging="360"/>
      </w:pPr>
      <w:rPr>
        <w:rFonts w:hint="default"/>
        <w:color w:val="000000"/>
      </w:rPr>
    </w:lvl>
  </w:abstractNum>
  <w:abstractNum w:abstractNumId="13" w15:restartNumberingAfterBreak="0">
    <w:nsid w:val="23DF5D49"/>
    <w:multiLevelType w:val="hybridMultilevel"/>
    <w:tmpl w:val="91C0124A"/>
    <w:lvl w:ilvl="0" w:tplc="04090001">
      <w:start w:val="7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7285B94"/>
    <w:multiLevelType w:val="hybridMultilevel"/>
    <w:tmpl w:val="0FDA972A"/>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E0941DE"/>
    <w:multiLevelType w:val="multilevel"/>
    <w:tmpl w:val="8F0E7116"/>
    <w:styleLink w:val="NumberedLists"/>
    <w:lvl w:ilvl="0">
      <w:start w:val="1"/>
      <w:numFmt w:val="decimal"/>
      <w:pStyle w:val="NumberedList1"/>
      <w:lvlText w:val="%1."/>
      <w:lvlJc w:val="left"/>
      <w:pPr>
        <w:tabs>
          <w:tab w:val="num" w:pos="720"/>
        </w:tabs>
        <w:ind w:left="720" w:hanging="533"/>
      </w:pPr>
      <w:rPr>
        <w:rFonts w:ascii="Arial" w:hAnsi="Arial" w:cs="Times New Roman" w:hint="default"/>
        <w:b w:val="0"/>
        <w:i w:val="0"/>
        <w:sz w:val="22"/>
      </w:rPr>
    </w:lvl>
    <w:lvl w:ilvl="1">
      <w:start w:val="1"/>
      <w:numFmt w:val="lowerLetter"/>
      <w:pStyle w:val="NumberedList2"/>
      <w:lvlText w:val="%2."/>
      <w:lvlJc w:val="left"/>
      <w:pPr>
        <w:tabs>
          <w:tab w:val="num" w:pos="1267"/>
        </w:tabs>
        <w:ind w:left="1267" w:hanging="547"/>
      </w:pPr>
      <w:rPr>
        <w:rFonts w:ascii="Arial" w:hAnsi="Arial" w:cs="Times New Roman" w:hint="default"/>
        <w:b w:val="0"/>
        <w:i w:val="0"/>
        <w:sz w:val="22"/>
      </w:rPr>
    </w:lvl>
    <w:lvl w:ilvl="2">
      <w:start w:val="1"/>
      <w:numFmt w:val="lowerRoman"/>
      <w:pStyle w:val="NumberedList3"/>
      <w:lvlText w:val="%3."/>
      <w:lvlJc w:val="left"/>
      <w:pPr>
        <w:tabs>
          <w:tab w:val="num" w:pos="1800"/>
        </w:tabs>
        <w:ind w:left="1800" w:hanging="533"/>
      </w:pPr>
      <w:rPr>
        <w:rFonts w:ascii="Arial" w:hAnsi="Arial" w:cs="Times New Roman" w:hint="default"/>
        <w:b w:val="0"/>
        <w:i w:val="0"/>
        <w:sz w:val="22"/>
      </w:rPr>
    </w:lvl>
    <w:lvl w:ilvl="3">
      <w:start w:val="1"/>
      <w:numFmt w:val="decimal"/>
      <w:pStyle w:val="NumberedList4"/>
      <w:lvlText w:val="(%4)"/>
      <w:lvlJc w:val="left"/>
      <w:pPr>
        <w:tabs>
          <w:tab w:val="num" w:pos="720"/>
        </w:tabs>
        <w:ind w:left="720" w:hanging="533"/>
      </w:pPr>
      <w:rPr>
        <w:rFonts w:ascii="Arial" w:hAnsi="Arial" w:cs="Times New Roman" w:hint="default"/>
        <w:b w:val="0"/>
        <w:i w:val="0"/>
        <w:sz w:val="22"/>
      </w:rPr>
    </w:lvl>
    <w:lvl w:ilvl="4">
      <w:start w:val="1"/>
      <w:numFmt w:val="lowerLetter"/>
      <w:pStyle w:val="NumberedList5"/>
      <w:lvlText w:val="(%5)"/>
      <w:lvlJc w:val="left"/>
      <w:pPr>
        <w:tabs>
          <w:tab w:val="num" w:pos="1267"/>
        </w:tabs>
        <w:ind w:left="1267" w:hanging="547"/>
      </w:pPr>
      <w:rPr>
        <w:rFonts w:ascii="Arial" w:hAnsi="Arial" w:cs="Times New Roman" w:hint="default"/>
        <w:b w:val="0"/>
        <w:i w:val="0"/>
        <w:sz w:val="22"/>
      </w:rPr>
    </w:lvl>
    <w:lvl w:ilvl="5">
      <w:start w:val="1"/>
      <w:numFmt w:val="lowerRoman"/>
      <w:pStyle w:val="NumberedList6"/>
      <w:lvlText w:val="(%6)."/>
      <w:lvlJc w:val="left"/>
      <w:pPr>
        <w:tabs>
          <w:tab w:val="num" w:pos="1800"/>
        </w:tabs>
        <w:ind w:left="1800" w:hanging="533"/>
      </w:pPr>
      <w:rPr>
        <w:rFonts w:ascii="Arial" w:hAnsi="Arial" w:cs="Times New Roman" w:hint="default"/>
        <w:b w:val="0"/>
        <w:i w:val="0"/>
        <w:sz w:val="22"/>
      </w:rPr>
    </w:lvl>
    <w:lvl w:ilvl="6">
      <w:start w:val="1"/>
      <w:numFmt w:val="upperRoman"/>
      <w:pStyle w:val="NumberedList7"/>
      <w:lvlText w:val="%7."/>
      <w:lvlJc w:val="left"/>
      <w:pPr>
        <w:tabs>
          <w:tab w:val="num" w:pos="720"/>
        </w:tabs>
        <w:ind w:left="720" w:hanging="533"/>
      </w:pPr>
      <w:rPr>
        <w:rFonts w:ascii="Arial" w:hAnsi="Arial" w:cs="Times New Roman" w:hint="default"/>
        <w:b w:val="0"/>
        <w:i w:val="0"/>
        <w:sz w:val="22"/>
      </w:rPr>
    </w:lvl>
    <w:lvl w:ilvl="7">
      <w:start w:val="1"/>
      <w:numFmt w:val="upperLetter"/>
      <w:pStyle w:val="NumberedList8"/>
      <w:lvlText w:val="%8."/>
      <w:lvlJc w:val="left"/>
      <w:pPr>
        <w:tabs>
          <w:tab w:val="num" w:pos="1267"/>
        </w:tabs>
        <w:ind w:left="1267" w:hanging="547"/>
      </w:pPr>
      <w:rPr>
        <w:rFonts w:ascii="Arial" w:hAnsi="Arial" w:cs="Times New Roman" w:hint="default"/>
        <w:b w:val="0"/>
        <w:i w:val="0"/>
        <w:sz w:val="22"/>
      </w:rPr>
    </w:lvl>
    <w:lvl w:ilvl="8">
      <w:start w:val="1"/>
      <w:numFmt w:val="decimalZero"/>
      <w:pStyle w:val="NumberedList9"/>
      <w:lvlText w:val="%9."/>
      <w:lvlJc w:val="left"/>
      <w:pPr>
        <w:tabs>
          <w:tab w:val="num" w:pos="720"/>
        </w:tabs>
        <w:ind w:left="720" w:hanging="533"/>
      </w:pPr>
      <w:rPr>
        <w:rFonts w:ascii="Arial" w:hAnsi="Arial" w:cs="Times New Roman" w:hint="default"/>
        <w:b w:val="0"/>
        <w:i w:val="0"/>
        <w:sz w:val="22"/>
      </w:rPr>
    </w:lvl>
  </w:abstractNum>
  <w:abstractNum w:abstractNumId="16" w15:restartNumberingAfterBreak="0">
    <w:nsid w:val="2FC56228"/>
    <w:multiLevelType w:val="hybridMultilevel"/>
    <w:tmpl w:val="B27A949E"/>
    <w:lvl w:ilvl="0" w:tplc="584A6A32">
      <w:start w:val="1"/>
      <w:numFmt w:val="decimal"/>
      <w:lvlText w:val="%1."/>
      <w:lvlJc w:val="left"/>
      <w:pPr>
        <w:tabs>
          <w:tab w:val="num" w:pos="1440"/>
        </w:tabs>
        <w:ind w:left="1440" w:hanging="360"/>
      </w:pPr>
      <w:rPr>
        <w:rFonts w:hint="default"/>
        <w:color w:val="00000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306B2A22"/>
    <w:multiLevelType w:val="hybridMultilevel"/>
    <w:tmpl w:val="24D455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1A42970"/>
    <w:multiLevelType w:val="hybridMultilevel"/>
    <w:tmpl w:val="C4CA1602"/>
    <w:lvl w:ilvl="0" w:tplc="19145BA6">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98A1049"/>
    <w:multiLevelType w:val="hybridMultilevel"/>
    <w:tmpl w:val="D59668BA"/>
    <w:lvl w:ilvl="0" w:tplc="434ADC2A">
      <w:start w:val="1"/>
      <w:numFmt w:val="decimal"/>
      <w:suff w:val="space"/>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5495585"/>
    <w:multiLevelType w:val="hybridMultilevel"/>
    <w:tmpl w:val="B51C6B2C"/>
    <w:lvl w:ilvl="0" w:tplc="426821BA">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76773E5"/>
    <w:multiLevelType w:val="hybridMultilevel"/>
    <w:tmpl w:val="D0584C5A"/>
    <w:lvl w:ilvl="0" w:tplc="C2723CAC">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47F6605A"/>
    <w:multiLevelType w:val="hybridMultilevel"/>
    <w:tmpl w:val="EEAE4996"/>
    <w:lvl w:ilvl="0" w:tplc="E4E4B504">
      <w:start w:val="3"/>
      <w:numFmt w:val="decimal"/>
      <w:pStyle w:val="TableNumberedList"/>
      <w:lvlText w:val="Table %1."/>
      <w:lvlJc w:val="left"/>
      <w:pPr>
        <w:tabs>
          <w:tab w:val="num" w:pos="1630"/>
        </w:tabs>
        <w:ind w:left="1630" w:hanging="1080"/>
      </w:pPr>
      <w:rPr>
        <w:rFonts w:ascii="Arial" w:hAnsi="Arial" w:cs="Times New Roman" w:hint="default"/>
        <w:b/>
        <w:i w:val="0"/>
        <w:sz w:val="20"/>
      </w:rPr>
    </w:lvl>
    <w:lvl w:ilvl="1" w:tplc="2ED02F10">
      <w:start w:val="1"/>
      <w:numFmt w:val="lowerLetter"/>
      <w:lvlText w:val="%2."/>
      <w:lvlJc w:val="left"/>
      <w:pPr>
        <w:tabs>
          <w:tab w:val="num" w:pos="1440"/>
        </w:tabs>
        <w:ind w:left="1440" w:hanging="360"/>
      </w:pPr>
      <w:rPr>
        <w:rFonts w:cs="Times New Roman"/>
      </w:rPr>
    </w:lvl>
    <w:lvl w:ilvl="2" w:tplc="C01EF142">
      <w:start w:val="1"/>
      <w:numFmt w:val="lowerRoman"/>
      <w:lvlText w:val="%3."/>
      <w:lvlJc w:val="right"/>
      <w:pPr>
        <w:tabs>
          <w:tab w:val="num" w:pos="2160"/>
        </w:tabs>
        <w:ind w:left="2160" w:hanging="180"/>
      </w:pPr>
      <w:rPr>
        <w:rFonts w:cs="Times New Roman"/>
      </w:rPr>
    </w:lvl>
    <w:lvl w:ilvl="3" w:tplc="1E0E5A14">
      <w:start w:val="1"/>
      <w:numFmt w:val="decimal"/>
      <w:lvlText w:val="%4."/>
      <w:lvlJc w:val="left"/>
      <w:pPr>
        <w:tabs>
          <w:tab w:val="num" w:pos="2880"/>
        </w:tabs>
        <w:ind w:left="2880" w:hanging="360"/>
      </w:pPr>
      <w:rPr>
        <w:rFonts w:cs="Times New Roman"/>
      </w:rPr>
    </w:lvl>
    <w:lvl w:ilvl="4" w:tplc="1F0EA250">
      <w:start w:val="1"/>
      <w:numFmt w:val="lowerLetter"/>
      <w:lvlText w:val="%5."/>
      <w:lvlJc w:val="left"/>
      <w:pPr>
        <w:tabs>
          <w:tab w:val="num" w:pos="3600"/>
        </w:tabs>
        <w:ind w:left="3600" w:hanging="360"/>
      </w:pPr>
      <w:rPr>
        <w:rFonts w:cs="Times New Roman"/>
      </w:rPr>
    </w:lvl>
    <w:lvl w:ilvl="5" w:tplc="5860EE4C">
      <w:start w:val="1"/>
      <w:numFmt w:val="lowerRoman"/>
      <w:lvlText w:val="%6."/>
      <w:lvlJc w:val="right"/>
      <w:pPr>
        <w:tabs>
          <w:tab w:val="num" w:pos="4320"/>
        </w:tabs>
        <w:ind w:left="4320" w:hanging="180"/>
      </w:pPr>
      <w:rPr>
        <w:rFonts w:cs="Times New Roman"/>
      </w:rPr>
    </w:lvl>
    <w:lvl w:ilvl="6" w:tplc="948C4A28">
      <w:start w:val="1"/>
      <w:numFmt w:val="decimal"/>
      <w:lvlText w:val="%7."/>
      <w:lvlJc w:val="left"/>
      <w:pPr>
        <w:tabs>
          <w:tab w:val="num" w:pos="5040"/>
        </w:tabs>
        <w:ind w:left="5040" w:hanging="360"/>
      </w:pPr>
      <w:rPr>
        <w:rFonts w:cs="Times New Roman"/>
      </w:rPr>
    </w:lvl>
    <w:lvl w:ilvl="7" w:tplc="4E240EBC">
      <w:start w:val="1"/>
      <w:numFmt w:val="lowerLetter"/>
      <w:lvlText w:val="%8."/>
      <w:lvlJc w:val="left"/>
      <w:pPr>
        <w:tabs>
          <w:tab w:val="num" w:pos="5760"/>
        </w:tabs>
        <w:ind w:left="5760" w:hanging="360"/>
      </w:pPr>
      <w:rPr>
        <w:rFonts w:cs="Times New Roman"/>
      </w:rPr>
    </w:lvl>
    <w:lvl w:ilvl="8" w:tplc="95429CC2">
      <w:start w:val="1"/>
      <w:numFmt w:val="lowerRoman"/>
      <w:lvlText w:val="%9."/>
      <w:lvlJc w:val="right"/>
      <w:pPr>
        <w:tabs>
          <w:tab w:val="num" w:pos="6480"/>
        </w:tabs>
        <w:ind w:left="6480" w:hanging="180"/>
      </w:pPr>
      <w:rPr>
        <w:rFonts w:cs="Times New Roman"/>
      </w:rPr>
    </w:lvl>
  </w:abstractNum>
  <w:abstractNum w:abstractNumId="23" w15:restartNumberingAfterBreak="0">
    <w:nsid w:val="4B0013A0"/>
    <w:multiLevelType w:val="hybridMultilevel"/>
    <w:tmpl w:val="3D1CE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F7D23CE"/>
    <w:multiLevelType w:val="hybridMultilevel"/>
    <w:tmpl w:val="EE9436B6"/>
    <w:lvl w:ilvl="0" w:tplc="04090001">
      <w:start w:val="6"/>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43651B3"/>
    <w:multiLevelType w:val="hybridMultilevel"/>
    <w:tmpl w:val="1FB4B3C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D222847"/>
    <w:multiLevelType w:val="hybridMultilevel"/>
    <w:tmpl w:val="CA584444"/>
    <w:lvl w:ilvl="0" w:tplc="81F8A028">
      <w:start w:val="13"/>
      <w:numFmt w:val="decimal"/>
      <w:lvlText w:val="%1."/>
      <w:lvlJc w:val="left"/>
      <w:pPr>
        <w:ind w:left="360" w:hanging="360"/>
      </w:pPr>
      <w:rPr>
        <w:rFonts w:ascii="Calibri" w:hAnsi="Calibri"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614B4467"/>
    <w:multiLevelType w:val="multilevel"/>
    <w:tmpl w:val="BB10CDA0"/>
    <w:lvl w:ilvl="0">
      <w:start w:val="1"/>
      <w:numFmt w:val="bullet"/>
      <w:suff w:val="space"/>
      <w:lvlText w:val=""/>
      <w:lvlJc w:val="left"/>
      <w:pPr>
        <w:ind w:left="360" w:hanging="360"/>
      </w:pPr>
      <w:rPr>
        <w:rFonts w:ascii="Symbol" w:hAnsi="Symbol" w:hint="default"/>
      </w:rPr>
    </w:lvl>
    <w:lvl w:ilvl="1">
      <w:start w:val="1"/>
      <w:numFmt w:val="decimal"/>
      <w:suff w:val="space"/>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suff w:val="space"/>
      <w:lvlText w:val="%1.%2.%3.%4."/>
      <w:lvlJc w:val="left"/>
      <w:pPr>
        <w:ind w:left="1440" w:hanging="360"/>
      </w:pPr>
      <w:rPr>
        <w:rFonts w:ascii="Calibri" w:hAnsi="Calibri" w:hint="default"/>
        <w:color w:val="00B050"/>
        <w:sz w:val="24"/>
        <w:szCs w:val="24"/>
      </w:rPr>
    </w:lvl>
    <w:lvl w:ilvl="4">
      <w:start w:val="1"/>
      <w:numFmt w:val="decimal"/>
      <w:lvlText w:val="%1.%2.%3.%4.%5."/>
      <w:lvlJc w:val="left"/>
      <w:pPr>
        <w:ind w:left="1620" w:hanging="360"/>
      </w:pPr>
      <w:rPr>
        <w:rFonts w:hint="default"/>
      </w:rPr>
    </w:lvl>
    <w:lvl w:ilvl="5">
      <w:start w:val="1"/>
      <w:numFmt w:val="decimal"/>
      <w:lvlText w:val="%1.%2.%3.%4.%5.%6."/>
      <w:lvlJc w:val="left"/>
      <w:pPr>
        <w:ind w:left="2160" w:hanging="360"/>
      </w:pPr>
      <w:rPr>
        <w:rFonts w:hint="default"/>
      </w:rPr>
    </w:lvl>
    <w:lvl w:ilvl="6">
      <w:start w:val="1"/>
      <w:numFmt w:val="decimal"/>
      <w:lvlText w:val="%1.%2.%3.%4.%5.%6.%7."/>
      <w:lvlJc w:val="left"/>
      <w:pPr>
        <w:ind w:left="2520" w:hanging="360"/>
      </w:pPr>
      <w:rPr>
        <w:rFonts w:hint="default"/>
      </w:rPr>
    </w:lvl>
    <w:lvl w:ilvl="7">
      <w:start w:val="1"/>
      <w:numFmt w:val="decimal"/>
      <w:lvlText w:val="%1.%2.%3.%4.%5.%6.%7.%8."/>
      <w:lvlJc w:val="left"/>
      <w:pPr>
        <w:ind w:left="2880" w:hanging="360"/>
      </w:pPr>
      <w:rPr>
        <w:rFonts w:hint="default"/>
      </w:rPr>
    </w:lvl>
    <w:lvl w:ilvl="8">
      <w:start w:val="1"/>
      <w:numFmt w:val="decimal"/>
      <w:lvlText w:val="%1.%2.%3.%4.%5.%6.%7.%8.%9."/>
      <w:lvlJc w:val="left"/>
      <w:pPr>
        <w:ind w:left="3240" w:hanging="360"/>
      </w:pPr>
      <w:rPr>
        <w:rFonts w:hint="default"/>
      </w:rPr>
    </w:lvl>
  </w:abstractNum>
  <w:abstractNum w:abstractNumId="28" w15:restartNumberingAfterBreak="0">
    <w:nsid w:val="6536035C"/>
    <w:multiLevelType w:val="hybridMultilevel"/>
    <w:tmpl w:val="1CEAB6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164275"/>
    <w:multiLevelType w:val="hybridMultilevel"/>
    <w:tmpl w:val="AC3C0C34"/>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0" w15:restartNumberingAfterBreak="0">
    <w:nsid w:val="72C003EA"/>
    <w:multiLevelType w:val="multilevel"/>
    <w:tmpl w:val="E6B68BA8"/>
    <w:styleLink w:val="Bullets"/>
    <w:lvl w:ilvl="0">
      <w:start w:val="1"/>
      <w:numFmt w:val="bullet"/>
      <w:pStyle w:val="bullet1"/>
      <w:lvlText w:val=""/>
      <w:lvlJc w:val="left"/>
      <w:pPr>
        <w:tabs>
          <w:tab w:val="num" w:pos="720"/>
        </w:tabs>
        <w:ind w:left="720" w:hanging="360"/>
      </w:pPr>
      <w:rPr>
        <w:rFonts w:ascii="Wingdings" w:hAnsi="Wingdings" w:hint="default"/>
        <w:b w:val="0"/>
        <w:bCs w:val="0"/>
        <w:i w:val="0"/>
        <w:iCs w:val="0"/>
        <w:sz w:val="22"/>
        <w:szCs w:val="20"/>
      </w:rPr>
    </w:lvl>
    <w:lvl w:ilvl="1">
      <w:start w:val="1"/>
      <w:numFmt w:val="none"/>
      <w:lvlRestart w:val="0"/>
      <w:pStyle w:val="bulletindent1"/>
      <w:suff w:val="nothing"/>
      <w:lvlText w:val=""/>
      <w:lvlJc w:val="left"/>
      <w:pPr>
        <w:ind w:left="720" w:firstLine="0"/>
      </w:pPr>
      <w:rPr>
        <w:rFonts w:hint="default"/>
        <w:b w:val="0"/>
        <w:bCs w:val="0"/>
        <w:i w:val="0"/>
        <w:iCs w:val="0"/>
        <w:sz w:val="18"/>
        <w:szCs w:val="20"/>
      </w:rPr>
    </w:lvl>
    <w:lvl w:ilvl="2">
      <w:start w:val="1"/>
      <w:numFmt w:val="bullet"/>
      <w:lvlRestart w:val="0"/>
      <w:pStyle w:val="bullet2"/>
      <w:lvlText w:val=""/>
      <w:lvlJc w:val="left"/>
      <w:pPr>
        <w:tabs>
          <w:tab w:val="num" w:pos="1080"/>
        </w:tabs>
        <w:ind w:left="1080" w:hanging="360"/>
      </w:pPr>
      <w:rPr>
        <w:rFonts w:ascii="Wingdings" w:hAnsi="Wingdings" w:hint="default"/>
      </w:rPr>
    </w:lvl>
    <w:lvl w:ilvl="3">
      <w:start w:val="1"/>
      <w:numFmt w:val="none"/>
      <w:lvlRestart w:val="0"/>
      <w:pStyle w:val="bulletindent2"/>
      <w:suff w:val="nothing"/>
      <w:lvlText w:val=""/>
      <w:lvlJc w:val="left"/>
      <w:pPr>
        <w:ind w:left="1080" w:firstLine="0"/>
      </w:pPr>
      <w:rPr>
        <w:rFonts w:hint="default"/>
      </w:rPr>
    </w:lvl>
    <w:lvl w:ilvl="4">
      <w:start w:val="1"/>
      <w:numFmt w:val="bullet"/>
      <w:lvlRestart w:val="0"/>
      <w:pStyle w:val="bullet3"/>
      <w:lvlText w:val="─"/>
      <w:lvlJc w:val="left"/>
      <w:pPr>
        <w:tabs>
          <w:tab w:val="num" w:pos="1440"/>
        </w:tabs>
        <w:ind w:left="1440" w:hanging="360"/>
      </w:pPr>
      <w:rPr>
        <w:rFonts w:ascii="Times New Roman" w:hAnsi="Times New Roman" w:hint="default"/>
        <w:sz w:val="24"/>
      </w:rPr>
    </w:lvl>
    <w:lvl w:ilvl="5">
      <w:start w:val="1"/>
      <w:numFmt w:val="none"/>
      <w:lvlRestart w:val="0"/>
      <w:pStyle w:val="bulletindent3"/>
      <w:suff w:val="nothing"/>
      <w:lvlText w:val=""/>
      <w:lvlJc w:val="left"/>
      <w:pPr>
        <w:ind w:left="1440" w:firstLine="0"/>
      </w:pPr>
      <w:rPr>
        <w:rFonts w:hint="default"/>
      </w:rPr>
    </w:lvl>
    <w:lvl w:ilvl="6">
      <w:start w:val="1"/>
      <w:numFmt w:val="bullet"/>
      <w:lvlRestart w:val="0"/>
      <w:pStyle w:val="bullet4"/>
      <w:lvlText w:val="»"/>
      <w:lvlJc w:val="left"/>
      <w:pPr>
        <w:tabs>
          <w:tab w:val="num" w:pos="1800"/>
        </w:tabs>
        <w:ind w:left="1800" w:hanging="360"/>
      </w:pPr>
      <w:rPr>
        <w:rFonts w:ascii="Times New Roman" w:hAnsi="Times New Roman" w:hint="default"/>
        <w:sz w:val="28"/>
      </w:rPr>
    </w:lvl>
    <w:lvl w:ilvl="7">
      <w:start w:val="1"/>
      <w:numFmt w:val="none"/>
      <w:lvlRestart w:val="0"/>
      <w:pStyle w:val="bulletindent4"/>
      <w:suff w:val="nothing"/>
      <w:lvlText w:val=""/>
      <w:lvlJc w:val="left"/>
      <w:pPr>
        <w:ind w:left="1800" w:firstLine="0"/>
      </w:pPr>
      <w:rPr>
        <w:rFonts w:hint="default"/>
        <w:sz w:val="28"/>
      </w:rPr>
    </w:lvl>
    <w:lvl w:ilvl="8">
      <w:start w:val="1"/>
      <w:numFmt w:val="bullet"/>
      <w:lvlRestart w:val="0"/>
      <w:pStyle w:val="bullet5"/>
      <w:lvlText w:val=""/>
      <w:lvlJc w:val="left"/>
      <w:pPr>
        <w:tabs>
          <w:tab w:val="num" w:pos="720"/>
        </w:tabs>
        <w:ind w:left="720" w:hanging="360"/>
      </w:pPr>
      <w:rPr>
        <w:rFonts w:ascii="Symbol" w:hAnsi="Symbol" w:hint="default"/>
        <w:sz w:val="28"/>
      </w:rPr>
    </w:lvl>
  </w:abstractNum>
  <w:abstractNum w:abstractNumId="31" w15:restartNumberingAfterBreak="0">
    <w:nsid w:val="72CC4415"/>
    <w:multiLevelType w:val="hybridMultilevel"/>
    <w:tmpl w:val="24DC64D6"/>
    <w:lvl w:ilvl="0" w:tplc="426821BA">
      <w:start w:val="1"/>
      <w:numFmt w:val="decimal"/>
      <w:lvlText w:val="%1."/>
      <w:lvlJc w:val="righ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4B50AFC"/>
    <w:multiLevelType w:val="hybridMultilevel"/>
    <w:tmpl w:val="8A181FF4"/>
    <w:lvl w:ilvl="0" w:tplc="69B0F9B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765A32DA"/>
    <w:multiLevelType w:val="hybridMultilevel"/>
    <w:tmpl w:val="B51C6B2C"/>
    <w:lvl w:ilvl="0" w:tplc="426821BA">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ECA69A1"/>
    <w:multiLevelType w:val="hybridMultilevel"/>
    <w:tmpl w:val="B51C6B2C"/>
    <w:lvl w:ilvl="0" w:tplc="426821BA">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30"/>
  </w:num>
  <w:num w:numId="3">
    <w:abstractNumId w:val="15"/>
  </w:num>
  <w:num w:numId="4">
    <w:abstractNumId w:val="27"/>
  </w:num>
  <w:num w:numId="5">
    <w:abstractNumId w:val="22"/>
  </w:num>
  <w:num w:numId="6">
    <w:abstractNumId w:val="20"/>
  </w:num>
  <w:num w:numId="7">
    <w:abstractNumId w:val="14"/>
  </w:num>
  <w:num w:numId="8">
    <w:abstractNumId w:val="4"/>
  </w:num>
  <w:num w:numId="9">
    <w:abstractNumId w:val="12"/>
  </w:num>
  <w:num w:numId="10">
    <w:abstractNumId w:val="23"/>
  </w:num>
  <w:num w:numId="11">
    <w:abstractNumId w:val="17"/>
  </w:num>
  <w:num w:numId="12">
    <w:abstractNumId w:val="21"/>
  </w:num>
  <w:num w:numId="13">
    <w:abstractNumId w:val="19"/>
  </w:num>
  <w:num w:numId="14">
    <w:abstractNumId w:val="25"/>
  </w:num>
  <w:num w:numId="15">
    <w:abstractNumId w:val="11"/>
  </w:num>
  <w:num w:numId="16">
    <w:abstractNumId w:val="9"/>
  </w:num>
  <w:num w:numId="17">
    <w:abstractNumId w:val="16"/>
  </w:num>
  <w:num w:numId="18">
    <w:abstractNumId w:val="19"/>
    <w:lvlOverride w:ilvl="0">
      <w:lvl w:ilvl="0" w:tplc="434ADC2A">
        <w:start w:val="1"/>
        <w:numFmt w:val="lowerLetter"/>
        <w:lvlText w:val="%1."/>
        <w:lvlJc w:val="left"/>
        <w:pPr>
          <w:ind w:left="1440" w:hanging="360"/>
        </w:pPr>
        <w:rPr>
          <w:rFonts w:hint="default"/>
        </w:rPr>
      </w:lvl>
    </w:lvlOverride>
    <w:lvlOverride w:ilvl="1">
      <w:lvl w:ilvl="1" w:tplc="04090019">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19">
    <w:abstractNumId w:val="19"/>
    <w:lvlOverride w:ilvl="0">
      <w:lvl w:ilvl="0" w:tplc="434ADC2A">
        <w:start w:val="1"/>
        <w:numFmt w:val="lowerLetter"/>
        <w:lvlText w:val="%1."/>
        <w:lvlJc w:val="left"/>
        <w:pPr>
          <w:ind w:left="1440" w:hanging="360"/>
        </w:pPr>
        <w:rPr>
          <w:rFonts w:hint="default"/>
        </w:rPr>
      </w:lvl>
    </w:lvlOverride>
    <w:lvlOverride w:ilvl="1">
      <w:lvl w:ilvl="1" w:tplc="04090019">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20">
    <w:abstractNumId w:val="29"/>
  </w:num>
  <w:num w:numId="21">
    <w:abstractNumId w:val="6"/>
  </w:num>
  <w:num w:numId="22">
    <w:abstractNumId w:val="13"/>
  </w:num>
  <w:num w:numId="23">
    <w:abstractNumId w:val="24"/>
  </w:num>
  <w:num w:numId="24">
    <w:abstractNumId w:val="10"/>
  </w:num>
  <w:num w:numId="25">
    <w:abstractNumId w:val="7"/>
  </w:num>
  <w:num w:numId="26">
    <w:abstractNumId w:val="18"/>
  </w:num>
  <w:num w:numId="27">
    <w:abstractNumId w:val="5"/>
  </w:num>
  <w:num w:numId="28">
    <w:abstractNumId w:val="33"/>
  </w:num>
  <w:num w:numId="29">
    <w:abstractNumId w:val="34"/>
  </w:num>
  <w:num w:numId="30">
    <w:abstractNumId w:val="31"/>
  </w:num>
  <w:num w:numId="31">
    <w:abstractNumId w:val="32"/>
  </w:num>
  <w:num w:numId="32">
    <w:abstractNumId w:val="2"/>
  </w:num>
  <w:num w:numId="33">
    <w:abstractNumId w:val="1"/>
  </w:num>
  <w:num w:numId="34">
    <w:abstractNumId w:val="0"/>
  </w:num>
  <w:num w:numId="35">
    <w:abstractNumId w:val="8"/>
  </w:num>
  <w:num w:numId="36">
    <w:abstractNumId w:val="26"/>
  </w:num>
  <w:num w:numId="37">
    <w:abstractNumId w:val="28"/>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kelly, Meredith (DOA)">
    <w15:presenceInfo w15:providerId="AD" w15:userId="S-1-5-21-759846103-4275010335-497404063-30279"/>
  </w15:person>
  <w15:person w15:author="Pomfret, Alicia (DOA)">
    <w15:presenceInfo w15:providerId="AD" w15:userId="S-1-5-21-759846103-4275010335-497404063-519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readOnly" w:enforcement="1" w:cryptProviderType="rsaAES" w:cryptAlgorithmClass="hash" w:cryptAlgorithmType="typeAny" w:cryptAlgorithmSid="14" w:cryptSpinCount="100000" w:hash="S3RKcxxGXR+B1JGgw7hdVhqk31dECQlqgE5B+F7EFRLlcZUHtvVchly0/w1ie2aSQxnumIYB5XQCFGgrMP8Cdg==" w:salt="8vUtzD2ghqPezN+LZW1bgA=="/>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015F"/>
    <w:rsid w:val="00012570"/>
    <w:rsid w:val="00016A5C"/>
    <w:rsid w:val="00025004"/>
    <w:rsid w:val="000271AA"/>
    <w:rsid w:val="00034A1A"/>
    <w:rsid w:val="00034EC9"/>
    <w:rsid w:val="0003579E"/>
    <w:rsid w:val="00046552"/>
    <w:rsid w:val="000602E5"/>
    <w:rsid w:val="0006044A"/>
    <w:rsid w:val="0007310C"/>
    <w:rsid w:val="00073A41"/>
    <w:rsid w:val="000855CE"/>
    <w:rsid w:val="00085BF7"/>
    <w:rsid w:val="0009032F"/>
    <w:rsid w:val="000979D2"/>
    <w:rsid w:val="000A114F"/>
    <w:rsid w:val="000A13B2"/>
    <w:rsid w:val="000A2385"/>
    <w:rsid w:val="000A549D"/>
    <w:rsid w:val="000B334A"/>
    <w:rsid w:val="000C35E3"/>
    <w:rsid w:val="000F47E7"/>
    <w:rsid w:val="00100708"/>
    <w:rsid w:val="00104DF9"/>
    <w:rsid w:val="00104F4D"/>
    <w:rsid w:val="0011258A"/>
    <w:rsid w:val="00127ED3"/>
    <w:rsid w:val="00132931"/>
    <w:rsid w:val="0013297A"/>
    <w:rsid w:val="00134AE2"/>
    <w:rsid w:val="00145659"/>
    <w:rsid w:val="00146705"/>
    <w:rsid w:val="00161B6B"/>
    <w:rsid w:val="0018250E"/>
    <w:rsid w:val="00197387"/>
    <w:rsid w:val="001B0419"/>
    <w:rsid w:val="001B4004"/>
    <w:rsid w:val="001C0356"/>
    <w:rsid w:val="001D200E"/>
    <w:rsid w:val="001D2485"/>
    <w:rsid w:val="001E2FD0"/>
    <w:rsid w:val="001E73F9"/>
    <w:rsid w:val="001F0DE0"/>
    <w:rsid w:val="001F20B2"/>
    <w:rsid w:val="00204B7E"/>
    <w:rsid w:val="002060F0"/>
    <w:rsid w:val="00206E11"/>
    <w:rsid w:val="00216814"/>
    <w:rsid w:val="00220875"/>
    <w:rsid w:val="00244638"/>
    <w:rsid w:val="00244DA1"/>
    <w:rsid w:val="002477D6"/>
    <w:rsid w:val="00250E94"/>
    <w:rsid w:val="002530AD"/>
    <w:rsid w:val="00256086"/>
    <w:rsid w:val="00261641"/>
    <w:rsid w:val="00265D5D"/>
    <w:rsid w:val="002715EE"/>
    <w:rsid w:val="00273C2E"/>
    <w:rsid w:val="0027531E"/>
    <w:rsid w:val="00276935"/>
    <w:rsid w:val="002819F6"/>
    <w:rsid w:val="00292450"/>
    <w:rsid w:val="00292C3A"/>
    <w:rsid w:val="00293B3B"/>
    <w:rsid w:val="0029482C"/>
    <w:rsid w:val="0029782A"/>
    <w:rsid w:val="002A5034"/>
    <w:rsid w:val="002B3587"/>
    <w:rsid w:val="002B4AF1"/>
    <w:rsid w:val="002C025F"/>
    <w:rsid w:val="002C69AF"/>
    <w:rsid w:val="002C6CFD"/>
    <w:rsid w:val="002D56F7"/>
    <w:rsid w:val="002E37D0"/>
    <w:rsid w:val="00323D5B"/>
    <w:rsid w:val="00324BF9"/>
    <w:rsid w:val="00327C23"/>
    <w:rsid w:val="00330DFA"/>
    <w:rsid w:val="0033151E"/>
    <w:rsid w:val="003359B5"/>
    <w:rsid w:val="003470E0"/>
    <w:rsid w:val="003500F9"/>
    <w:rsid w:val="00360BC7"/>
    <w:rsid w:val="00370120"/>
    <w:rsid w:val="00376629"/>
    <w:rsid w:val="00393BC3"/>
    <w:rsid w:val="003A0BA4"/>
    <w:rsid w:val="003A1986"/>
    <w:rsid w:val="003A2425"/>
    <w:rsid w:val="003A72BB"/>
    <w:rsid w:val="003B1AEE"/>
    <w:rsid w:val="003B2D43"/>
    <w:rsid w:val="003B6BFF"/>
    <w:rsid w:val="003B7493"/>
    <w:rsid w:val="003C5E3F"/>
    <w:rsid w:val="003C6504"/>
    <w:rsid w:val="003D4299"/>
    <w:rsid w:val="003E0F31"/>
    <w:rsid w:val="003E5AD2"/>
    <w:rsid w:val="003E77E8"/>
    <w:rsid w:val="003F04FF"/>
    <w:rsid w:val="003F3584"/>
    <w:rsid w:val="00415B16"/>
    <w:rsid w:val="00420865"/>
    <w:rsid w:val="00421132"/>
    <w:rsid w:val="00421EF4"/>
    <w:rsid w:val="0042433F"/>
    <w:rsid w:val="0042673A"/>
    <w:rsid w:val="00440CF0"/>
    <w:rsid w:val="00454BAE"/>
    <w:rsid w:val="00457088"/>
    <w:rsid w:val="004600DE"/>
    <w:rsid w:val="00475082"/>
    <w:rsid w:val="004864EA"/>
    <w:rsid w:val="00497A92"/>
    <w:rsid w:val="004A0FB3"/>
    <w:rsid w:val="004A18BA"/>
    <w:rsid w:val="004A3FB2"/>
    <w:rsid w:val="004A62FD"/>
    <w:rsid w:val="004A68F3"/>
    <w:rsid w:val="004B0337"/>
    <w:rsid w:val="004B79AF"/>
    <w:rsid w:val="004C2DF2"/>
    <w:rsid w:val="004C659D"/>
    <w:rsid w:val="004C794D"/>
    <w:rsid w:val="004D63EE"/>
    <w:rsid w:val="004E15B2"/>
    <w:rsid w:val="004E40F3"/>
    <w:rsid w:val="004F7F4E"/>
    <w:rsid w:val="00504FDC"/>
    <w:rsid w:val="005141CA"/>
    <w:rsid w:val="0051791F"/>
    <w:rsid w:val="00517C17"/>
    <w:rsid w:val="00517ED9"/>
    <w:rsid w:val="005220B3"/>
    <w:rsid w:val="00545CC4"/>
    <w:rsid w:val="00547A3B"/>
    <w:rsid w:val="00551721"/>
    <w:rsid w:val="005528BF"/>
    <w:rsid w:val="005550F4"/>
    <w:rsid w:val="0055660D"/>
    <w:rsid w:val="00566A25"/>
    <w:rsid w:val="00567844"/>
    <w:rsid w:val="005802BF"/>
    <w:rsid w:val="00584B44"/>
    <w:rsid w:val="005853A8"/>
    <w:rsid w:val="00592B8E"/>
    <w:rsid w:val="00595C9D"/>
    <w:rsid w:val="00597D4D"/>
    <w:rsid w:val="005A0E41"/>
    <w:rsid w:val="005A148E"/>
    <w:rsid w:val="005A2A59"/>
    <w:rsid w:val="005B28A8"/>
    <w:rsid w:val="005B54B0"/>
    <w:rsid w:val="005B5871"/>
    <w:rsid w:val="005B58C6"/>
    <w:rsid w:val="005C28A9"/>
    <w:rsid w:val="005C6E05"/>
    <w:rsid w:val="005D7733"/>
    <w:rsid w:val="005E3610"/>
    <w:rsid w:val="00604606"/>
    <w:rsid w:val="006134B5"/>
    <w:rsid w:val="0061376C"/>
    <w:rsid w:val="0061618D"/>
    <w:rsid w:val="00617171"/>
    <w:rsid w:val="006266CE"/>
    <w:rsid w:val="00634118"/>
    <w:rsid w:val="006375A7"/>
    <w:rsid w:val="00643603"/>
    <w:rsid w:val="006620BB"/>
    <w:rsid w:val="006623D1"/>
    <w:rsid w:val="00675F20"/>
    <w:rsid w:val="00677EFF"/>
    <w:rsid w:val="00690911"/>
    <w:rsid w:val="0069404A"/>
    <w:rsid w:val="006A58CF"/>
    <w:rsid w:val="006B3CFE"/>
    <w:rsid w:val="006B7828"/>
    <w:rsid w:val="006D2913"/>
    <w:rsid w:val="006D4765"/>
    <w:rsid w:val="006D6A45"/>
    <w:rsid w:val="006E60D6"/>
    <w:rsid w:val="0070262E"/>
    <w:rsid w:val="0072040D"/>
    <w:rsid w:val="00720A8B"/>
    <w:rsid w:val="00725D36"/>
    <w:rsid w:val="007344E3"/>
    <w:rsid w:val="00740157"/>
    <w:rsid w:val="007431EF"/>
    <w:rsid w:val="00761085"/>
    <w:rsid w:val="007636E9"/>
    <w:rsid w:val="00764131"/>
    <w:rsid w:val="00765D5F"/>
    <w:rsid w:val="0077312C"/>
    <w:rsid w:val="007853A9"/>
    <w:rsid w:val="00793F9B"/>
    <w:rsid w:val="007A215E"/>
    <w:rsid w:val="007A4133"/>
    <w:rsid w:val="007A6E23"/>
    <w:rsid w:val="007B33C6"/>
    <w:rsid w:val="007B3B50"/>
    <w:rsid w:val="007B53F1"/>
    <w:rsid w:val="007C13CB"/>
    <w:rsid w:val="007C5C89"/>
    <w:rsid w:val="007D4949"/>
    <w:rsid w:val="007D77F4"/>
    <w:rsid w:val="007E5860"/>
    <w:rsid w:val="007E5DF0"/>
    <w:rsid w:val="007E7887"/>
    <w:rsid w:val="007F0B8A"/>
    <w:rsid w:val="007F3D55"/>
    <w:rsid w:val="00811851"/>
    <w:rsid w:val="00812E3C"/>
    <w:rsid w:val="00822E42"/>
    <w:rsid w:val="00824CC3"/>
    <w:rsid w:val="0083053F"/>
    <w:rsid w:val="00835F7C"/>
    <w:rsid w:val="00837B74"/>
    <w:rsid w:val="00852A3D"/>
    <w:rsid w:val="00860B94"/>
    <w:rsid w:val="00863041"/>
    <w:rsid w:val="00866B1D"/>
    <w:rsid w:val="0087025C"/>
    <w:rsid w:val="0089023B"/>
    <w:rsid w:val="00896DEF"/>
    <w:rsid w:val="008A2D32"/>
    <w:rsid w:val="008A7FD1"/>
    <w:rsid w:val="008B079E"/>
    <w:rsid w:val="008B0DFD"/>
    <w:rsid w:val="008B199A"/>
    <w:rsid w:val="008B6021"/>
    <w:rsid w:val="008C4CA9"/>
    <w:rsid w:val="008C5C35"/>
    <w:rsid w:val="008D57E7"/>
    <w:rsid w:val="0090388F"/>
    <w:rsid w:val="00913C22"/>
    <w:rsid w:val="00916A4D"/>
    <w:rsid w:val="00917FAF"/>
    <w:rsid w:val="00922B6A"/>
    <w:rsid w:val="00922F92"/>
    <w:rsid w:val="009263B0"/>
    <w:rsid w:val="00926797"/>
    <w:rsid w:val="00930134"/>
    <w:rsid w:val="009308CB"/>
    <w:rsid w:val="009349D6"/>
    <w:rsid w:val="0093526E"/>
    <w:rsid w:val="00941496"/>
    <w:rsid w:val="009434C5"/>
    <w:rsid w:val="00956730"/>
    <w:rsid w:val="00963CDD"/>
    <w:rsid w:val="009656AD"/>
    <w:rsid w:val="00992510"/>
    <w:rsid w:val="00992D9E"/>
    <w:rsid w:val="009A5A41"/>
    <w:rsid w:val="009B38DA"/>
    <w:rsid w:val="009B787E"/>
    <w:rsid w:val="009C609E"/>
    <w:rsid w:val="009D527C"/>
    <w:rsid w:val="009D7A05"/>
    <w:rsid w:val="009E500D"/>
    <w:rsid w:val="009E6424"/>
    <w:rsid w:val="009F1DD0"/>
    <w:rsid w:val="009F7540"/>
    <w:rsid w:val="00A03126"/>
    <w:rsid w:val="00A04097"/>
    <w:rsid w:val="00A05FF3"/>
    <w:rsid w:val="00A16418"/>
    <w:rsid w:val="00A1730C"/>
    <w:rsid w:val="00A255D9"/>
    <w:rsid w:val="00A337BD"/>
    <w:rsid w:val="00A34CAB"/>
    <w:rsid w:val="00A372BD"/>
    <w:rsid w:val="00A5133C"/>
    <w:rsid w:val="00A62C6C"/>
    <w:rsid w:val="00A73CAE"/>
    <w:rsid w:val="00A740C5"/>
    <w:rsid w:val="00A774BA"/>
    <w:rsid w:val="00A80906"/>
    <w:rsid w:val="00A822DE"/>
    <w:rsid w:val="00A82BED"/>
    <w:rsid w:val="00A91DA8"/>
    <w:rsid w:val="00A94324"/>
    <w:rsid w:val="00AB2B9F"/>
    <w:rsid w:val="00AB4AC5"/>
    <w:rsid w:val="00AC707B"/>
    <w:rsid w:val="00AD69D0"/>
    <w:rsid w:val="00AE034D"/>
    <w:rsid w:val="00AE43DF"/>
    <w:rsid w:val="00AE75EC"/>
    <w:rsid w:val="00AF3373"/>
    <w:rsid w:val="00AF7650"/>
    <w:rsid w:val="00B10598"/>
    <w:rsid w:val="00B10629"/>
    <w:rsid w:val="00B207CD"/>
    <w:rsid w:val="00B252B7"/>
    <w:rsid w:val="00B271D4"/>
    <w:rsid w:val="00B40EE0"/>
    <w:rsid w:val="00B41512"/>
    <w:rsid w:val="00B547D4"/>
    <w:rsid w:val="00B567C7"/>
    <w:rsid w:val="00B65D58"/>
    <w:rsid w:val="00B7325B"/>
    <w:rsid w:val="00B7381D"/>
    <w:rsid w:val="00B848F8"/>
    <w:rsid w:val="00B90CD2"/>
    <w:rsid w:val="00B92BF7"/>
    <w:rsid w:val="00B96209"/>
    <w:rsid w:val="00B968A3"/>
    <w:rsid w:val="00BA1000"/>
    <w:rsid w:val="00BA2230"/>
    <w:rsid w:val="00BA3842"/>
    <w:rsid w:val="00BB7FF8"/>
    <w:rsid w:val="00BC1C13"/>
    <w:rsid w:val="00BC33DD"/>
    <w:rsid w:val="00BD015F"/>
    <w:rsid w:val="00BD1ECF"/>
    <w:rsid w:val="00BD6E4D"/>
    <w:rsid w:val="00C11D7D"/>
    <w:rsid w:val="00C34756"/>
    <w:rsid w:val="00C36EF8"/>
    <w:rsid w:val="00C376FC"/>
    <w:rsid w:val="00C41401"/>
    <w:rsid w:val="00C427D1"/>
    <w:rsid w:val="00C44C0D"/>
    <w:rsid w:val="00C51D30"/>
    <w:rsid w:val="00C565A2"/>
    <w:rsid w:val="00C6241A"/>
    <w:rsid w:val="00C62D7E"/>
    <w:rsid w:val="00C72492"/>
    <w:rsid w:val="00C72E36"/>
    <w:rsid w:val="00C8458A"/>
    <w:rsid w:val="00C847AA"/>
    <w:rsid w:val="00C85732"/>
    <w:rsid w:val="00C91B38"/>
    <w:rsid w:val="00C9234B"/>
    <w:rsid w:val="00CA4CC3"/>
    <w:rsid w:val="00CB7E4D"/>
    <w:rsid w:val="00CD51C6"/>
    <w:rsid w:val="00CE6E69"/>
    <w:rsid w:val="00CE7131"/>
    <w:rsid w:val="00CF5E2C"/>
    <w:rsid w:val="00D03D88"/>
    <w:rsid w:val="00D15C15"/>
    <w:rsid w:val="00D21290"/>
    <w:rsid w:val="00D25045"/>
    <w:rsid w:val="00D26A17"/>
    <w:rsid w:val="00D27FE9"/>
    <w:rsid w:val="00D3560A"/>
    <w:rsid w:val="00D41330"/>
    <w:rsid w:val="00D440BB"/>
    <w:rsid w:val="00D552B5"/>
    <w:rsid w:val="00D61F02"/>
    <w:rsid w:val="00D635AE"/>
    <w:rsid w:val="00D63E0C"/>
    <w:rsid w:val="00D64CAD"/>
    <w:rsid w:val="00D66361"/>
    <w:rsid w:val="00D70F2A"/>
    <w:rsid w:val="00D7292B"/>
    <w:rsid w:val="00D77A2E"/>
    <w:rsid w:val="00D805A1"/>
    <w:rsid w:val="00D81EC9"/>
    <w:rsid w:val="00D9192E"/>
    <w:rsid w:val="00D93690"/>
    <w:rsid w:val="00D9649E"/>
    <w:rsid w:val="00DA2C6B"/>
    <w:rsid w:val="00DA5B3D"/>
    <w:rsid w:val="00DC2CEE"/>
    <w:rsid w:val="00DD0823"/>
    <w:rsid w:val="00DD46EE"/>
    <w:rsid w:val="00E122BB"/>
    <w:rsid w:val="00E22B23"/>
    <w:rsid w:val="00E40EE2"/>
    <w:rsid w:val="00E41294"/>
    <w:rsid w:val="00E46FEE"/>
    <w:rsid w:val="00E51331"/>
    <w:rsid w:val="00E534C7"/>
    <w:rsid w:val="00E54FA0"/>
    <w:rsid w:val="00E608AA"/>
    <w:rsid w:val="00E66BCE"/>
    <w:rsid w:val="00E672B9"/>
    <w:rsid w:val="00E73FE0"/>
    <w:rsid w:val="00E767CC"/>
    <w:rsid w:val="00E775AB"/>
    <w:rsid w:val="00E8212B"/>
    <w:rsid w:val="00E82475"/>
    <w:rsid w:val="00EB59CE"/>
    <w:rsid w:val="00EB6993"/>
    <w:rsid w:val="00EC229E"/>
    <w:rsid w:val="00EC4483"/>
    <w:rsid w:val="00EC65B1"/>
    <w:rsid w:val="00ED2B0D"/>
    <w:rsid w:val="00ED4C6E"/>
    <w:rsid w:val="00ED688D"/>
    <w:rsid w:val="00EE5113"/>
    <w:rsid w:val="00EE51EC"/>
    <w:rsid w:val="00EE6573"/>
    <w:rsid w:val="00EE70F9"/>
    <w:rsid w:val="00EF3583"/>
    <w:rsid w:val="00F00116"/>
    <w:rsid w:val="00F01272"/>
    <w:rsid w:val="00F041FC"/>
    <w:rsid w:val="00F04D78"/>
    <w:rsid w:val="00F062BD"/>
    <w:rsid w:val="00F07817"/>
    <w:rsid w:val="00F13D8F"/>
    <w:rsid w:val="00F20937"/>
    <w:rsid w:val="00F353FA"/>
    <w:rsid w:val="00F41FD1"/>
    <w:rsid w:val="00F42082"/>
    <w:rsid w:val="00F52744"/>
    <w:rsid w:val="00F53BC6"/>
    <w:rsid w:val="00F55078"/>
    <w:rsid w:val="00F56302"/>
    <w:rsid w:val="00F56800"/>
    <w:rsid w:val="00F716F6"/>
    <w:rsid w:val="00F77FC9"/>
    <w:rsid w:val="00F83C9A"/>
    <w:rsid w:val="00F90636"/>
    <w:rsid w:val="00F908CF"/>
    <w:rsid w:val="00F9469D"/>
    <w:rsid w:val="00F94E1D"/>
    <w:rsid w:val="00F96D1E"/>
    <w:rsid w:val="00FA059D"/>
    <w:rsid w:val="00FA082E"/>
    <w:rsid w:val="00FA2FD4"/>
    <w:rsid w:val="00FA6E8A"/>
    <w:rsid w:val="00FC0DB7"/>
    <w:rsid w:val="00FC1B4A"/>
    <w:rsid w:val="00FD286E"/>
    <w:rsid w:val="00FD35E7"/>
    <w:rsid w:val="00FE317F"/>
    <w:rsid w:val="00FE3CD9"/>
    <w:rsid w:val="00FF50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49383F"/>
  <w15:chartTrackingRefBased/>
  <w15:docId w15:val="{6CAB9CB3-8FA1-48E1-B253-605D63218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D015F"/>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866B1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8D57E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8D57E7"/>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DA2C6B"/>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BD015F"/>
    <w:rPr>
      <w:color w:val="0000FF"/>
      <w:u w:val="single"/>
    </w:rPr>
  </w:style>
  <w:style w:type="character" w:styleId="CommentReference">
    <w:name w:val="annotation reference"/>
    <w:rsid w:val="00BD015F"/>
    <w:rPr>
      <w:sz w:val="16"/>
      <w:szCs w:val="16"/>
    </w:rPr>
  </w:style>
  <w:style w:type="paragraph" w:styleId="CommentText">
    <w:name w:val="annotation text"/>
    <w:basedOn w:val="Normal"/>
    <w:link w:val="CommentTextChar"/>
    <w:rsid w:val="00BD015F"/>
  </w:style>
  <w:style w:type="character" w:customStyle="1" w:styleId="CommentTextChar">
    <w:name w:val="Comment Text Char"/>
    <w:basedOn w:val="DefaultParagraphFont"/>
    <w:link w:val="CommentText"/>
    <w:rsid w:val="00BD015F"/>
    <w:rPr>
      <w:rFonts w:ascii="Times New Roman" w:eastAsia="Times New Roman" w:hAnsi="Times New Roman" w:cs="Times New Roman"/>
      <w:sz w:val="20"/>
      <w:szCs w:val="20"/>
    </w:rPr>
  </w:style>
  <w:style w:type="paragraph" w:styleId="Header">
    <w:name w:val="header"/>
    <w:basedOn w:val="Normal"/>
    <w:link w:val="HeaderChar"/>
    <w:unhideWhenUsed/>
    <w:rsid w:val="00BD015F"/>
    <w:pPr>
      <w:tabs>
        <w:tab w:val="center" w:pos="4680"/>
        <w:tab w:val="right" w:pos="9360"/>
      </w:tabs>
    </w:pPr>
  </w:style>
  <w:style w:type="character" w:customStyle="1" w:styleId="HeaderChar">
    <w:name w:val="Header Char"/>
    <w:basedOn w:val="DefaultParagraphFont"/>
    <w:link w:val="Header"/>
    <w:rsid w:val="00BD015F"/>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BD015F"/>
    <w:pPr>
      <w:tabs>
        <w:tab w:val="center" w:pos="4680"/>
        <w:tab w:val="right" w:pos="9360"/>
      </w:tabs>
    </w:pPr>
  </w:style>
  <w:style w:type="character" w:customStyle="1" w:styleId="FooterChar">
    <w:name w:val="Footer Char"/>
    <w:basedOn w:val="DefaultParagraphFont"/>
    <w:link w:val="Footer"/>
    <w:uiPriority w:val="99"/>
    <w:rsid w:val="00BD015F"/>
    <w:rPr>
      <w:rFonts w:ascii="Times New Roman" w:eastAsia="Times New Roman" w:hAnsi="Times New Roman" w:cs="Times New Roman"/>
      <w:sz w:val="20"/>
      <w:szCs w:val="20"/>
    </w:rPr>
  </w:style>
  <w:style w:type="character" w:customStyle="1" w:styleId="Heading1Char">
    <w:name w:val="Heading 1 Char"/>
    <w:basedOn w:val="DefaultParagraphFont"/>
    <w:link w:val="Heading1"/>
    <w:uiPriority w:val="9"/>
    <w:rsid w:val="00866B1D"/>
    <w:rPr>
      <w:rFonts w:asciiTheme="majorHAnsi" w:eastAsiaTheme="majorEastAsia" w:hAnsiTheme="majorHAnsi" w:cstheme="majorBidi"/>
      <w:color w:val="2E74B5" w:themeColor="accent1" w:themeShade="BF"/>
      <w:sz w:val="32"/>
      <w:szCs w:val="32"/>
    </w:rPr>
  </w:style>
  <w:style w:type="paragraph" w:styleId="TOC1">
    <w:name w:val="toc 1"/>
    <w:basedOn w:val="Normal"/>
    <w:next w:val="Normal"/>
    <w:autoRedefine/>
    <w:uiPriority w:val="39"/>
    <w:unhideWhenUsed/>
    <w:rsid w:val="00675F20"/>
    <w:pPr>
      <w:spacing w:after="100"/>
    </w:pPr>
    <w:rPr>
      <w:sz w:val="24"/>
    </w:rPr>
  </w:style>
  <w:style w:type="character" w:customStyle="1" w:styleId="Heading2Char">
    <w:name w:val="Heading 2 Char"/>
    <w:basedOn w:val="DefaultParagraphFont"/>
    <w:link w:val="Heading2"/>
    <w:uiPriority w:val="9"/>
    <w:semiHidden/>
    <w:rsid w:val="008D57E7"/>
    <w:rPr>
      <w:rFonts w:asciiTheme="majorHAnsi" w:eastAsiaTheme="majorEastAsia" w:hAnsiTheme="majorHAnsi" w:cstheme="majorBidi"/>
      <w:color w:val="2E74B5" w:themeColor="accent1" w:themeShade="BF"/>
      <w:sz w:val="26"/>
      <w:szCs w:val="26"/>
    </w:rPr>
  </w:style>
  <w:style w:type="paragraph" w:styleId="TOCHeading">
    <w:name w:val="TOC Heading"/>
    <w:basedOn w:val="Heading1"/>
    <w:next w:val="Normal"/>
    <w:uiPriority w:val="39"/>
    <w:unhideWhenUsed/>
    <w:qFormat/>
    <w:rsid w:val="008D57E7"/>
    <w:pPr>
      <w:spacing w:line="259" w:lineRule="auto"/>
      <w:outlineLvl w:val="9"/>
    </w:pPr>
  </w:style>
  <w:style w:type="character" w:customStyle="1" w:styleId="Heading3Char">
    <w:name w:val="Heading 3 Char"/>
    <w:basedOn w:val="DefaultParagraphFont"/>
    <w:link w:val="Heading3"/>
    <w:uiPriority w:val="9"/>
    <w:rsid w:val="008D57E7"/>
    <w:rPr>
      <w:rFonts w:asciiTheme="majorHAnsi" w:eastAsiaTheme="majorEastAsia" w:hAnsiTheme="majorHAnsi" w:cstheme="majorBidi"/>
      <w:color w:val="1F4D78" w:themeColor="accent1" w:themeShade="7F"/>
      <w:sz w:val="24"/>
      <w:szCs w:val="24"/>
    </w:rPr>
  </w:style>
  <w:style w:type="paragraph" w:styleId="ListParagraph">
    <w:name w:val="List Paragraph"/>
    <w:basedOn w:val="Normal"/>
    <w:uiPriority w:val="34"/>
    <w:qFormat/>
    <w:rsid w:val="008D57E7"/>
    <w:pPr>
      <w:ind w:left="720"/>
      <w:contextualSpacing/>
    </w:pPr>
  </w:style>
  <w:style w:type="paragraph" w:styleId="TOC2">
    <w:name w:val="toc 2"/>
    <w:basedOn w:val="Normal"/>
    <w:next w:val="Normal"/>
    <w:autoRedefine/>
    <w:uiPriority w:val="39"/>
    <w:unhideWhenUsed/>
    <w:rsid w:val="008D57E7"/>
    <w:pPr>
      <w:spacing w:after="100"/>
      <w:ind w:left="200"/>
    </w:pPr>
  </w:style>
  <w:style w:type="paragraph" w:styleId="BalloonText">
    <w:name w:val="Balloon Text"/>
    <w:basedOn w:val="Normal"/>
    <w:link w:val="BalloonTextChar"/>
    <w:uiPriority w:val="99"/>
    <w:semiHidden/>
    <w:unhideWhenUsed/>
    <w:rsid w:val="00A05FF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5FF3"/>
    <w:rPr>
      <w:rFonts w:ascii="Segoe UI" w:eastAsia="Times New Roman" w:hAnsi="Segoe UI" w:cs="Segoe UI"/>
      <w:sz w:val="18"/>
      <w:szCs w:val="18"/>
    </w:rPr>
  </w:style>
  <w:style w:type="paragraph" w:customStyle="1" w:styleId="bullet1">
    <w:name w:val="bullet 1"/>
    <w:basedOn w:val="Normal"/>
    <w:link w:val="bullet1Char"/>
    <w:uiPriority w:val="99"/>
    <w:rsid w:val="003A72BB"/>
    <w:pPr>
      <w:numPr>
        <w:numId w:val="2"/>
      </w:numPr>
      <w:spacing w:after="120"/>
    </w:pPr>
    <w:rPr>
      <w:rFonts w:ascii="Arial" w:hAnsi="Arial"/>
      <w:sz w:val="22"/>
      <w:szCs w:val="22"/>
    </w:rPr>
  </w:style>
  <w:style w:type="paragraph" w:customStyle="1" w:styleId="bullet2">
    <w:name w:val="bullet 2"/>
    <w:basedOn w:val="Normal"/>
    <w:uiPriority w:val="99"/>
    <w:rsid w:val="003A72BB"/>
    <w:pPr>
      <w:numPr>
        <w:ilvl w:val="2"/>
        <w:numId w:val="2"/>
      </w:numPr>
      <w:spacing w:after="120"/>
    </w:pPr>
    <w:rPr>
      <w:rFonts w:ascii="Arial" w:hAnsi="Arial" w:cs="Arial"/>
      <w:sz w:val="22"/>
      <w:szCs w:val="22"/>
    </w:rPr>
  </w:style>
  <w:style w:type="paragraph" w:customStyle="1" w:styleId="bullet3">
    <w:name w:val="bullet 3"/>
    <w:basedOn w:val="Normal"/>
    <w:uiPriority w:val="99"/>
    <w:rsid w:val="003A72BB"/>
    <w:pPr>
      <w:numPr>
        <w:ilvl w:val="4"/>
        <w:numId w:val="2"/>
      </w:numPr>
      <w:spacing w:after="120"/>
    </w:pPr>
    <w:rPr>
      <w:rFonts w:ascii="Arial" w:hAnsi="Arial" w:cs="Arial"/>
      <w:sz w:val="22"/>
      <w:szCs w:val="22"/>
    </w:rPr>
  </w:style>
  <w:style w:type="paragraph" w:customStyle="1" w:styleId="bulletindent1">
    <w:name w:val="bullet indent 1"/>
    <w:basedOn w:val="Normal"/>
    <w:uiPriority w:val="99"/>
    <w:rsid w:val="003A72BB"/>
    <w:pPr>
      <w:numPr>
        <w:ilvl w:val="1"/>
        <w:numId w:val="2"/>
      </w:numPr>
      <w:spacing w:after="120"/>
    </w:pPr>
    <w:rPr>
      <w:rFonts w:ascii="Arial" w:hAnsi="Arial" w:cs="Arial"/>
      <w:sz w:val="22"/>
      <w:szCs w:val="22"/>
    </w:rPr>
  </w:style>
  <w:style w:type="paragraph" w:customStyle="1" w:styleId="bullet4">
    <w:name w:val="bullet 4"/>
    <w:basedOn w:val="Normal"/>
    <w:uiPriority w:val="99"/>
    <w:rsid w:val="003A72BB"/>
    <w:pPr>
      <w:numPr>
        <w:ilvl w:val="6"/>
        <w:numId w:val="2"/>
      </w:numPr>
      <w:spacing w:after="120"/>
    </w:pPr>
    <w:rPr>
      <w:rFonts w:ascii="Arial" w:hAnsi="Arial" w:cs="Arial"/>
      <w:sz w:val="22"/>
      <w:szCs w:val="22"/>
    </w:rPr>
  </w:style>
  <w:style w:type="paragraph" w:customStyle="1" w:styleId="bulletindent2">
    <w:name w:val="bullet indent 2"/>
    <w:basedOn w:val="bullet2"/>
    <w:uiPriority w:val="99"/>
    <w:rsid w:val="003A72BB"/>
    <w:pPr>
      <w:numPr>
        <w:ilvl w:val="3"/>
      </w:numPr>
    </w:pPr>
  </w:style>
  <w:style w:type="paragraph" w:customStyle="1" w:styleId="bulletindent3">
    <w:name w:val="bullet indent 3"/>
    <w:basedOn w:val="bullet3"/>
    <w:uiPriority w:val="99"/>
    <w:rsid w:val="003A72BB"/>
    <w:pPr>
      <w:numPr>
        <w:ilvl w:val="5"/>
      </w:numPr>
    </w:pPr>
  </w:style>
  <w:style w:type="paragraph" w:customStyle="1" w:styleId="bulletindent4">
    <w:name w:val="bullet indent 4"/>
    <w:basedOn w:val="bullet4"/>
    <w:uiPriority w:val="99"/>
    <w:rsid w:val="003A72BB"/>
    <w:pPr>
      <w:numPr>
        <w:ilvl w:val="7"/>
      </w:numPr>
    </w:pPr>
  </w:style>
  <w:style w:type="paragraph" w:customStyle="1" w:styleId="bullet5">
    <w:name w:val="bullet 5"/>
    <w:basedOn w:val="Normal"/>
    <w:uiPriority w:val="99"/>
    <w:rsid w:val="003A72BB"/>
    <w:pPr>
      <w:numPr>
        <w:ilvl w:val="8"/>
        <w:numId w:val="2"/>
      </w:numPr>
      <w:spacing w:after="120"/>
    </w:pPr>
    <w:rPr>
      <w:rFonts w:ascii="Arial" w:hAnsi="Arial" w:cs="Arial"/>
      <w:sz w:val="22"/>
      <w:szCs w:val="22"/>
    </w:rPr>
  </w:style>
  <w:style w:type="numbering" w:customStyle="1" w:styleId="Bullets">
    <w:name w:val="Bullets"/>
    <w:basedOn w:val="NoList"/>
    <w:rsid w:val="003A72BB"/>
    <w:pPr>
      <w:numPr>
        <w:numId w:val="2"/>
      </w:numPr>
    </w:pPr>
  </w:style>
  <w:style w:type="table" w:styleId="TableGrid">
    <w:name w:val="Table Grid"/>
    <w:basedOn w:val="TableNormal"/>
    <w:uiPriority w:val="39"/>
    <w:rsid w:val="00D64C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beredList9">
    <w:name w:val="Numbered List 9"/>
    <w:basedOn w:val="Normal"/>
    <w:uiPriority w:val="99"/>
    <w:rsid w:val="001B0419"/>
    <w:pPr>
      <w:numPr>
        <w:ilvl w:val="8"/>
        <w:numId w:val="3"/>
      </w:numPr>
      <w:spacing w:before="200" w:after="200" w:line="276" w:lineRule="auto"/>
    </w:pPr>
    <w:rPr>
      <w:rFonts w:ascii="Calibri" w:hAnsi="Calibri"/>
    </w:rPr>
  </w:style>
  <w:style w:type="paragraph" w:customStyle="1" w:styleId="NumberedList2">
    <w:name w:val="Numbered List 2"/>
    <w:basedOn w:val="Normal"/>
    <w:uiPriority w:val="99"/>
    <w:rsid w:val="001B0419"/>
    <w:pPr>
      <w:numPr>
        <w:ilvl w:val="1"/>
        <w:numId w:val="3"/>
      </w:numPr>
      <w:spacing w:before="200" w:after="200" w:line="276" w:lineRule="auto"/>
    </w:pPr>
    <w:rPr>
      <w:rFonts w:ascii="Calibri" w:hAnsi="Calibri"/>
    </w:rPr>
  </w:style>
  <w:style w:type="paragraph" w:customStyle="1" w:styleId="NumberedList3">
    <w:name w:val="Numbered List 3"/>
    <w:basedOn w:val="Normal"/>
    <w:uiPriority w:val="99"/>
    <w:rsid w:val="001B0419"/>
    <w:pPr>
      <w:numPr>
        <w:ilvl w:val="2"/>
        <w:numId w:val="3"/>
      </w:numPr>
      <w:spacing w:before="200" w:after="200" w:line="276" w:lineRule="auto"/>
    </w:pPr>
    <w:rPr>
      <w:rFonts w:ascii="Calibri" w:hAnsi="Calibri"/>
    </w:rPr>
  </w:style>
  <w:style w:type="paragraph" w:customStyle="1" w:styleId="NumberedList4">
    <w:name w:val="Numbered List 4"/>
    <w:basedOn w:val="Normal"/>
    <w:uiPriority w:val="99"/>
    <w:rsid w:val="001B0419"/>
    <w:pPr>
      <w:numPr>
        <w:ilvl w:val="3"/>
        <w:numId w:val="3"/>
      </w:numPr>
      <w:spacing w:before="200" w:after="200" w:line="276" w:lineRule="auto"/>
    </w:pPr>
    <w:rPr>
      <w:rFonts w:ascii="Calibri" w:hAnsi="Calibri"/>
    </w:rPr>
  </w:style>
  <w:style w:type="paragraph" w:customStyle="1" w:styleId="NumberedList5">
    <w:name w:val="Numbered List 5"/>
    <w:basedOn w:val="Normal"/>
    <w:uiPriority w:val="99"/>
    <w:rsid w:val="001B0419"/>
    <w:pPr>
      <w:numPr>
        <w:ilvl w:val="4"/>
        <w:numId w:val="3"/>
      </w:numPr>
      <w:spacing w:before="200" w:after="200" w:line="276" w:lineRule="auto"/>
    </w:pPr>
    <w:rPr>
      <w:rFonts w:ascii="Calibri" w:hAnsi="Calibri"/>
    </w:rPr>
  </w:style>
  <w:style w:type="paragraph" w:customStyle="1" w:styleId="NumberedList6">
    <w:name w:val="Numbered List 6"/>
    <w:basedOn w:val="Normal"/>
    <w:uiPriority w:val="99"/>
    <w:rsid w:val="001B0419"/>
    <w:pPr>
      <w:numPr>
        <w:ilvl w:val="5"/>
        <w:numId w:val="3"/>
      </w:numPr>
      <w:spacing w:before="200" w:after="200" w:line="276" w:lineRule="auto"/>
    </w:pPr>
    <w:rPr>
      <w:rFonts w:ascii="Calibri" w:hAnsi="Calibri"/>
    </w:rPr>
  </w:style>
  <w:style w:type="paragraph" w:customStyle="1" w:styleId="NumberedList7">
    <w:name w:val="Numbered List 7"/>
    <w:basedOn w:val="Normal"/>
    <w:uiPriority w:val="99"/>
    <w:rsid w:val="001B0419"/>
    <w:pPr>
      <w:numPr>
        <w:ilvl w:val="6"/>
        <w:numId w:val="3"/>
      </w:numPr>
      <w:spacing w:before="200" w:after="200" w:line="276" w:lineRule="auto"/>
    </w:pPr>
    <w:rPr>
      <w:rFonts w:ascii="Calibri" w:hAnsi="Calibri"/>
    </w:rPr>
  </w:style>
  <w:style w:type="paragraph" w:customStyle="1" w:styleId="NumberedList8">
    <w:name w:val="Numbered List 8"/>
    <w:basedOn w:val="Normal"/>
    <w:uiPriority w:val="99"/>
    <w:rsid w:val="001B0419"/>
    <w:pPr>
      <w:numPr>
        <w:ilvl w:val="7"/>
        <w:numId w:val="3"/>
      </w:numPr>
      <w:spacing w:before="200" w:after="200" w:line="276" w:lineRule="auto"/>
    </w:pPr>
    <w:rPr>
      <w:rFonts w:ascii="Calibri" w:hAnsi="Calibri"/>
    </w:rPr>
  </w:style>
  <w:style w:type="paragraph" w:customStyle="1" w:styleId="NumberedList1">
    <w:name w:val="Numbered List 1"/>
    <w:basedOn w:val="Normal"/>
    <w:uiPriority w:val="99"/>
    <w:rsid w:val="001B0419"/>
    <w:pPr>
      <w:numPr>
        <w:numId w:val="3"/>
      </w:numPr>
      <w:spacing w:before="200" w:after="200" w:line="276" w:lineRule="auto"/>
    </w:pPr>
    <w:rPr>
      <w:rFonts w:ascii="Calibri" w:hAnsi="Calibri"/>
    </w:rPr>
  </w:style>
  <w:style w:type="paragraph" w:customStyle="1" w:styleId="StyleNumberedList1LatinArial">
    <w:name w:val="Style Numbered List 1 + (Latin) Arial"/>
    <w:basedOn w:val="NumberedList1"/>
    <w:uiPriority w:val="99"/>
    <w:rsid w:val="001B0419"/>
    <w:pPr>
      <w:ind w:left="677"/>
    </w:pPr>
    <w:rPr>
      <w:rFonts w:ascii="Arial" w:hAnsi="Arial"/>
    </w:rPr>
  </w:style>
  <w:style w:type="numbering" w:customStyle="1" w:styleId="NumberedLists">
    <w:name w:val="Numbered Lists"/>
    <w:rsid w:val="001B0419"/>
    <w:pPr>
      <w:numPr>
        <w:numId w:val="3"/>
      </w:numPr>
    </w:pPr>
  </w:style>
  <w:style w:type="paragraph" w:styleId="Index1">
    <w:name w:val="index 1"/>
    <w:basedOn w:val="Normal"/>
    <w:next w:val="Normal"/>
    <w:semiHidden/>
    <w:rsid w:val="004A68F3"/>
    <w:rPr>
      <w:sz w:val="24"/>
    </w:rPr>
  </w:style>
  <w:style w:type="character" w:customStyle="1" w:styleId="TableNumberedListChar">
    <w:name w:val="Table Numbered List Char"/>
    <w:basedOn w:val="DefaultParagraphFont"/>
    <w:link w:val="TableNumberedList"/>
    <w:locked/>
    <w:rsid w:val="00FC0DB7"/>
    <w:rPr>
      <w:rFonts w:ascii="Arial" w:eastAsia="MS Mincho" w:hAnsi="Arial" w:cs="Arial"/>
      <w:b/>
      <w:szCs w:val="24"/>
    </w:rPr>
  </w:style>
  <w:style w:type="paragraph" w:customStyle="1" w:styleId="TableNumberedList">
    <w:name w:val="Table Numbered List"/>
    <w:basedOn w:val="Normal"/>
    <w:next w:val="Normal"/>
    <w:link w:val="TableNumberedListChar"/>
    <w:rsid w:val="00FC0DB7"/>
    <w:pPr>
      <w:keepNext/>
      <w:numPr>
        <w:numId w:val="5"/>
      </w:numPr>
      <w:spacing w:before="120" w:after="60"/>
    </w:pPr>
    <w:rPr>
      <w:rFonts w:ascii="Arial" w:eastAsia="MS Mincho" w:hAnsi="Arial" w:cs="Arial"/>
      <w:b/>
      <w:sz w:val="22"/>
      <w:szCs w:val="24"/>
    </w:rPr>
  </w:style>
  <w:style w:type="character" w:customStyle="1" w:styleId="Heading4Char">
    <w:name w:val="Heading 4 Char"/>
    <w:basedOn w:val="DefaultParagraphFont"/>
    <w:link w:val="Heading4"/>
    <w:uiPriority w:val="99"/>
    <w:semiHidden/>
    <w:rsid w:val="00DA2C6B"/>
    <w:rPr>
      <w:rFonts w:asciiTheme="majorHAnsi" w:eastAsiaTheme="majorEastAsia" w:hAnsiTheme="majorHAnsi" w:cstheme="majorBidi"/>
      <w:i/>
      <w:iCs/>
      <w:color w:val="2E74B5" w:themeColor="accent1" w:themeShade="BF"/>
      <w:sz w:val="20"/>
      <w:szCs w:val="20"/>
    </w:rPr>
  </w:style>
  <w:style w:type="paragraph" w:styleId="BodyTextIndent3">
    <w:name w:val="Body Text Indent 3"/>
    <w:basedOn w:val="Normal"/>
    <w:link w:val="BodyTextIndent3Char"/>
    <w:semiHidden/>
    <w:unhideWhenUsed/>
    <w:rsid w:val="000271AA"/>
    <w:pPr>
      <w:spacing w:before="120" w:after="120"/>
      <w:ind w:left="360"/>
    </w:pPr>
    <w:rPr>
      <w:rFonts w:ascii="Tahoma" w:hAnsi="Tahoma"/>
      <w:sz w:val="16"/>
      <w:szCs w:val="16"/>
      <w:lang w:bidi="en-US"/>
    </w:rPr>
  </w:style>
  <w:style w:type="character" w:customStyle="1" w:styleId="BodyTextIndent3Char">
    <w:name w:val="Body Text Indent 3 Char"/>
    <w:basedOn w:val="DefaultParagraphFont"/>
    <w:link w:val="BodyTextIndent3"/>
    <w:semiHidden/>
    <w:rsid w:val="000271AA"/>
    <w:rPr>
      <w:rFonts w:ascii="Tahoma" w:eastAsia="Times New Roman" w:hAnsi="Tahoma" w:cs="Times New Roman"/>
      <w:sz w:val="16"/>
      <w:szCs w:val="16"/>
      <w:lang w:bidi="en-US"/>
    </w:rPr>
  </w:style>
  <w:style w:type="character" w:customStyle="1" w:styleId="bullet1Char">
    <w:name w:val="bullet 1 Char"/>
    <w:link w:val="bullet1"/>
    <w:uiPriority w:val="99"/>
    <w:locked/>
    <w:rsid w:val="0027531E"/>
    <w:rPr>
      <w:rFonts w:ascii="Arial" w:eastAsia="Times New Roman" w:hAnsi="Arial" w:cs="Times New Roman"/>
    </w:rPr>
  </w:style>
  <w:style w:type="character" w:customStyle="1" w:styleId="TableTextChar">
    <w:name w:val="Table Text Char"/>
    <w:basedOn w:val="DefaultParagraphFont"/>
    <w:link w:val="TableText"/>
    <w:uiPriority w:val="99"/>
    <w:locked/>
    <w:rsid w:val="0027531E"/>
  </w:style>
  <w:style w:type="paragraph" w:customStyle="1" w:styleId="TableText">
    <w:name w:val="Table Text"/>
    <w:basedOn w:val="Normal"/>
    <w:link w:val="TableTextChar"/>
    <w:uiPriority w:val="99"/>
    <w:rsid w:val="0027531E"/>
    <w:pPr>
      <w:spacing w:before="40" w:after="40" w:line="276" w:lineRule="auto"/>
    </w:pPr>
    <w:rPr>
      <w:rFonts w:asciiTheme="minorHAnsi" w:eastAsiaTheme="minorHAnsi" w:hAnsiTheme="minorHAnsi" w:cstheme="minorBidi"/>
      <w:sz w:val="22"/>
      <w:szCs w:val="22"/>
    </w:rPr>
  </w:style>
  <w:style w:type="character" w:customStyle="1" w:styleId="TableHeadingChar">
    <w:name w:val="Table Heading Char"/>
    <w:basedOn w:val="DefaultParagraphFont"/>
    <w:link w:val="TableHeading"/>
    <w:uiPriority w:val="99"/>
    <w:locked/>
    <w:rsid w:val="0027531E"/>
    <w:rPr>
      <w:rFonts w:ascii="Arial" w:hAnsi="Arial" w:cs="Arial"/>
      <w:b/>
      <w:szCs w:val="24"/>
    </w:rPr>
  </w:style>
  <w:style w:type="paragraph" w:customStyle="1" w:styleId="TableHeading">
    <w:name w:val="Table Heading"/>
    <w:basedOn w:val="Normal"/>
    <w:link w:val="TableHeadingChar"/>
    <w:uiPriority w:val="99"/>
    <w:rsid w:val="0027531E"/>
    <w:pPr>
      <w:keepNext/>
      <w:spacing w:before="40" w:after="40"/>
      <w:jc w:val="center"/>
    </w:pPr>
    <w:rPr>
      <w:rFonts w:ascii="Arial" w:eastAsiaTheme="minorHAnsi" w:hAnsi="Arial" w:cs="Arial"/>
      <w:b/>
      <w:sz w:val="22"/>
      <w:szCs w:val="24"/>
    </w:rPr>
  </w:style>
  <w:style w:type="paragraph" w:styleId="TOC3">
    <w:name w:val="toc 3"/>
    <w:basedOn w:val="Normal"/>
    <w:next w:val="Normal"/>
    <w:autoRedefine/>
    <w:uiPriority w:val="39"/>
    <w:unhideWhenUsed/>
    <w:rsid w:val="008C5C35"/>
    <w:pPr>
      <w:spacing w:after="100"/>
      <w:ind w:left="400"/>
    </w:pPr>
  </w:style>
  <w:style w:type="paragraph" w:customStyle="1" w:styleId="StyleHeading3Text2">
    <w:name w:val="Style Heading 3 + Text 2"/>
    <w:basedOn w:val="Heading3"/>
    <w:autoRedefine/>
    <w:rsid w:val="009349D6"/>
    <w:pPr>
      <w:keepLines w:val="0"/>
      <w:tabs>
        <w:tab w:val="left" w:pos="-5850"/>
        <w:tab w:val="left" w:pos="-5580"/>
        <w:tab w:val="left" w:pos="-4320"/>
      </w:tabs>
      <w:spacing w:before="300"/>
    </w:pPr>
    <w:rPr>
      <w:rFonts w:ascii="Tahoma" w:eastAsia="Calibri" w:hAnsi="Tahoma" w:cs="Times New Roman"/>
      <w:bCs/>
      <w:color w:val="auto"/>
      <w:sz w:val="22"/>
      <w:szCs w:val="22"/>
      <w:lang w:bidi="en-US"/>
    </w:rPr>
  </w:style>
  <w:style w:type="paragraph" w:customStyle="1" w:styleId="Table">
    <w:name w:val="Table"/>
    <w:basedOn w:val="Normal"/>
    <w:rsid w:val="009349D6"/>
    <w:pPr>
      <w:spacing w:before="40" w:after="40"/>
    </w:pPr>
    <w:rPr>
      <w:sz w:val="24"/>
      <w:szCs w:val="24"/>
    </w:rPr>
  </w:style>
  <w:style w:type="paragraph" w:customStyle="1" w:styleId="Normal3">
    <w:name w:val="Normal3"/>
    <w:basedOn w:val="Normal"/>
    <w:rsid w:val="009349D6"/>
    <w:pPr>
      <w:spacing w:after="120" w:line="288" w:lineRule="exact"/>
      <w:jc w:val="both"/>
    </w:pPr>
    <w:rPr>
      <w:rFonts w:ascii="Arial" w:eastAsiaTheme="minorHAnsi" w:hAnsi="Arial" w:cs="Arial"/>
    </w:rPr>
  </w:style>
  <w:style w:type="paragraph" w:styleId="BodyText">
    <w:name w:val="Body Text"/>
    <w:basedOn w:val="Normal"/>
    <w:link w:val="BodyTextChar"/>
    <w:uiPriority w:val="99"/>
    <w:semiHidden/>
    <w:unhideWhenUsed/>
    <w:rsid w:val="00634118"/>
    <w:pPr>
      <w:spacing w:after="120"/>
    </w:pPr>
  </w:style>
  <w:style w:type="character" w:customStyle="1" w:styleId="BodyTextChar">
    <w:name w:val="Body Text Char"/>
    <w:basedOn w:val="DefaultParagraphFont"/>
    <w:link w:val="BodyText"/>
    <w:uiPriority w:val="99"/>
    <w:semiHidden/>
    <w:rsid w:val="00634118"/>
    <w:rPr>
      <w:rFonts w:ascii="Times New Roman" w:eastAsia="Times New Roman" w:hAnsi="Times New Roman" w:cs="Times New Roman"/>
      <w:sz w:val="20"/>
      <w:szCs w:val="20"/>
    </w:rPr>
  </w:style>
  <w:style w:type="paragraph" w:customStyle="1" w:styleId="table0">
    <w:name w:val="table"/>
    <w:basedOn w:val="Normal"/>
    <w:rsid w:val="00634118"/>
  </w:style>
  <w:style w:type="paragraph" w:styleId="NormalWeb">
    <w:name w:val="Normal (Web)"/>
    <w:basedOn w:val="Normal"/>
    <w:rsid w:val="00634118"/>
    <w:pPr>
      <w:spacing w:before="260" w:after="100" w:afterAutospacing="1"/>
    </w:pPr>
    <w:rPr>
      <w:sz w:val="24"/>
      <w:szCs w:val="24"/>
    </w:rPr>
  </w:style>
  <w:style w:type="paragraph" w:styleId="CommentSubject">
    <w:name w:val="annotation subject"/>
    <w:basedOn w:val="CommentText"/>
    <w:next w:val="CommentText"/>
    <w:link w:val="CommentSubjectChar"/>
    <w:uiPriority w:val="99"/>
    <w:semiHidden/>
    <w:unhideWhenUsed/>
    <w:rsid w:val="00327C23"/>
    <w:rPr>
      <w:b/>
      <w:bCs/>
    </w:rPr>
  </w:style>
  <w:style w:type="character" w:customStyle="1" w:styleId="CommentSubjectChar">
    <w:name w:val="Comment Subject Char"/>
    <w:basedOn w:val="CommentTextChar"/>
    <w:link w:val="CommentSubject"/>
    <w:uiPriority w:val="99"/>
    <w:semiHidden/>
    <w:rsid w:val="00327C23"/>
    <w:rPr>
      <w:rFonts w:ascii="Times New Roman" w:eastAsia="Times New Roman" w:hAnsi="Times New Roman" w:cs="Times New Roman"/>
      <w:b/>
      <w:bCs/>
      <w:sz w:val="20"/>
      <w:szCs w:val="20"/>
    </w:rPr>
  </w:style>
  <w:style w:type="paragraph" w:customStyle="1" w:styleId="Default">
    <w:name w:val="Default"/>
    <w:rsid w:val="007D4949"/>
    <w:pPr>
      <w:autoSpaceDE w:val="0"/>
      <w:autoSpaceDN w:val="0"/>
      <w:adjustRightInd w:val="0"/>
      <w:spacing w:after="0" w:line="240" w:lineRule="auto"/>
    </w:pPr>
    <w:rPr>
      <w:rFonts w:ascii="Times New Roman" w:hAnsi="Times New Roman" w:cs="Times New Roman"/>
      <w:color w:val="000000"/>
      <w:sz w:val="24"/>
      <w:szCs w:val="24"/>
    </w:rPr>
  </w:style>
  <w:style w:type="paragraph" w:styleId="NoSpacing">
    <w:name w:val="No Spacing"/>
    <w:basedOn w:val="Normal"/>
    <w:uiPriority w:val="1"/>
    <w:qFormat/>
    <w:rsid w:val="00AE034D"/>
    <w:rPr>
      <w:rFonts w:ascii="Calibri" w:eastAsiaTheme="minorHAnsi" w:hAnsi="Calibri"/>
      <w:sz w:val="22"/>
      <w:szCs w:val="22"/>
    </w:rPr>
  </w:style>
  <w:style w:type="paragraph" w:customStyle="1" w:styleId="TableParagraph">
    <w:name w:val="Table Paragraph"/>
    <w:basedOn w:val="Normal"/>
    <w:uiPriority w:val="1"/>
    <w:qFormat/>
    <w:rsid w:val="00100708"/>
    <w:pPr>
      <w:widowControl w:val="0"/>
      <w:autoSpaceDE w:val="0"/>
      <w:autoSpaceDN w:val="0"/>
      <w:adjustRightInd w:val="0"/>
      <w:spacing w:before="99"/>
      <w:ind w:left="9"/>
    </w:pPr>
    <w:rPr>
      <w:rFonts w:eastAsiaTheme="minorEastAsia"/>
      <w:sz w:val="24"/>
      <w:szCs w:val="24"/>
    </w:rPr>
  </w:style>
  <w:style w:type="paragraph" w:styleId="Revision">
    <w:name w:val="Revision"/>
    <w:hidden/>
    <w:uiPriority w:val="99"/>
    <w:semiHidden/>
    <w:rsid w:val="00100708"/>
    <w:pPr>
      <w:spacing w:after="0" w:line="240" w:lineRule="auto"/>
    </w:pPr>
    <w:rPr>
      <w:rFonts w:ascii="Times New Roman" w:eastAsia="Times New Roman" w:hAnsi="Times New Roman" w:cs="Times New Roman"/>
      <w:sz w:val="20"/>
      <w:szCs w:val="20"/>
    </w:rPr>
  </w:style>
  <w:style w:type="paragraph" w:customStyle="1" w:styleId="RICRParagraph1">
    <w:name w:val="RICR Paragraph 1"/>
    <w:basedOn w:val="Normal"/>
    <w:rsid w:val="00475082"/>
    <w:pPr>
      <w:tabs>
        <w:tab w:val="left" w:pos="720"/>
        <w:tab w:val="left" w:pos="1440"/>
        <w:tab w:val="left" w:pos="2160"/>
      </w:tabs>
      <w:spacing w:before="240"/>
      <w:ind w:left="720" w:hanging="720"/>
    </w:pPr>
    <w:rPr>
      <w:rFonts w:ascii="Arial" w:hAnsi="Arial" w:cs="Arial"/>
    </w:rPr>
  </w:style>
  <w:style w:type="paragraph" w:customStyle="1" w:styleId="RICRParagraph2">
    <w:name w:val="RICR Paragraph 2"/>
    <w:basedOn w:val="RICRParagraph1"/>
    <w:rsid w:val="00475082"/>
    <w:pPr>
      <w:ind w:left="1440"/>
    </w:pPr>
  </w:style>
  <w:style w:type="character" w:styleId="FollowedHyperlink">
    <w:name w:val="FollowedHyperlink"/>
    <w:basedOn w:val="DefaultParagraphFont"/>
    <w:uiPriority w:val="99"/>
    <w:semiHidden/>
    <w:unhideWhenUsed/>
    <w:rsid w:val="002C025F"/>
    <w:rPr>
      <w:color w:val="954F72" w:themeColor="followedHyperlink"/>
      <w:u w:val="single"/>
    </w:rPr>
  </w:style>
  <w:style w:type="character" w:customStyle="1" w:styleId="cs1e88c66e1">
    <w:name w:val="cs1e88c66e1"/>
    <w:basedOn w:val="DefaultParagraphFont"/>
    <w:rsid w:val="00244638"/>
    <w:rPr>
      <w:rFonts w:ascii="Arial" w:hAnsi="Arial" w:cs="Arial" w:hint="default"/>
      <w:b w:val="0"/>
      <w:bCs w:val="0"/>
      <w:i w:val="0"/>
      <w:iCs w:val="0"/>
      <w:color w:val="000000"/>
    </w:rPr>
  </w:style>
  <w:style w:type="character" w:customStyle="1" w:styleId="UnresolvedMention1">
    <w:name w:val="Unresolved Mention1"/>
    <w:basedOn w:val="DefaultParagraphFont"/>
    <w:uiPriority w:val="99"/>
    <w:semiHidden/>
    <w:unhideWhenUsed/>
    <w:rsid w:val="00244638"/>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49344">
      <w:bodyDiv w:val="1"/>
      <w:marLeft w:val="0"/>
      <w:marRight w:val="0"/>
      <w:marTop w:val="0"/>
      <w:marBottom w:val="0"/>
      <w:divBdr>
        <w:top w:val="none" w:sz="0" w:space="0" w:color="auto"/>
        <w:left w:val="none" w:sz="0" w:space="0" w:color="auto"/>
        <w:bottom w:val="none" w:sz="0" w:space="0" w:color="auto"/>
        <w:right w:val="none" w:sz="0" w:space="0" w:color="auto"/>
      </w:divBdr>
    </w:div>
    <w:div w:id="54666078">
      <w:bodyDiv w:val="1"/>
      <w:marLeft w:val="0"/>
      <w:marRight w:val="0"/>
      <w:marTop w:val="0"/>
      <w:marBottom w:val="0"/>
      <w:divBdr>
        <w:top w:val="none" w:sz="0" w:space="0" w:color="auto"/>
        <w:left w:val="none" w:sz="0" w:space="0" w:color="auto"/>
        <w:bottom w:val="none" w:sz="0" w:space="0" w:color="auto"/>
        <w:right w:val="none" w:sz="0" w:space="0" w:color="auto"/>
      </w:divBdr>
    </w:div>
    <w:div w:id="62879903">
      <w:bodyDiv w:val="1"/>
      <w:marLeft w:val="0"/>
      <w:marRight w:val="0"/>
      <w:marTop w:val="0"/>
      <w:marBottom w:val="0"/>
      <w:divBdr>
        <w:top w:val="none" w:sz="0" w:space="0" w:color="auto"/>
        <w:left w:val="none" w:sz="0" w:space="0" w:color="auto"/>
        <w:bottom w:val="none" w:sz="0" w:space="0" w:color="auto"/>
        <w:right w:val="none" w:sz="0" w:space="0" w:color="auto"/>
      </w:divBdr>
    </w:div>
    <w:div w:id="159584438">
      <w:bodyDiv w:val="1"/>
      <w:marLeft w:val="0"/>
      <w:marRight w:val="0"/>
      <w:marTop w:val="0"/>
      <w:marBottom w:val="0"/>
      <w:divBdr>
        <w:top w:val="none" w:sz="0" w:space="0" w:color="auto"/>
        <w:left w:val="none" w:sz="0" w:space="0" w:color="auto"/>
        <w:bottom w:val="none" w:sz="0" w:space="0" w:color="auto"/>
        <w:right w:val="none" w:sz="0" w:space="0" w:color="auto"/>
      </w:divBdr>
    </w:div>
    <w:div w:id="193471023">
      <w:bodyDiv w:val="1"/>
      <w:marLeft w:val="0"/>
      <w:marRight w:val="0"/>
      <w:marTop w:val="0"/>
      <w:marBottom w:val="0"/>
      <w:divBdr>
        <w:top w:val="none" w:sz="0" w:space="0" w:color="auto"/>
        <w:left w:val="none" w:sz="0" w:space="0" w:color="auto"/>
        <w:bottom w:val="none" w:sz="0" w:space="0" w:color="auto"/>
        <w:right w:val="none" w:sz="0" w:space="0" w:color="auto"/>
      </w:divBdr>
    </w:div>
    <w:div w:id="228467798">
      <w:bodyDiv w:val="1"/>
      <w:marLeft w:val="0"/>
      <w:marRight w:val="0"/>
      <w:marTop w:val="0"/>
      <w:marBottom w:val="0"/>
      <w:divBdr>
        <w:top w:val="none" w:sz="0" w:space="0" w:color="auto"/>
        <w:left w:val="none" w:sz="0" w:space="0" w:color="auto"/>
        <w:bottom w:val="none" w:sz="0" w:space="0" w:color="auto"/>
        <w:right w:val="none" w:sz="0" w:space="0" w:color="auto"/>
      </w:divBdr>
    </w:div>
    <w:div w:id="234436046">
      <w:bodyDiv w:val="1"/>
      <w:marLeft w:val="0"/>
      <w:marRight w:val="0"/>
      <w:marTop w:val="0"/>
      <w:marBottom w:val="0"/>
      <w:divBdr>
        <w:top w:val="none" w:sz="0" w:space="0" w:color="auto"/>
        <w:left w:val="none" w:sz="0" w:space="0" w:color="auto"/>
        <w:bottom w:val="none" w:sz="0" w:space="0" w:color="auto"/>
        <w:right w:val="none" w:sz="0" w:space="0" w:color="auto"/>
      </w:divBdr>
    </w:div>
    <w:div w:id="379596451">
      <w:bodyDiv w:val="1"/>
      <w:marLeft w:val="0"/>
      <w:marRight w:val="0"/>
      <w:marTop w:val="0"/>
      <w:marBottom w:val="0"/>
      <w:divBdr>
        <w:top w:val="none" w:sz="0" w:space="0" w:color="auto"/>
        <w:left w:val="none" w:sz="0" w:space="0" w:color="auto"/>
        <w:bottom w:val="none" w:sz="0" w:space="0" w:color="auto"/>
        <w:right w:val="none" w:sz="0" w:space="0" w:color="auto"/>
      </w:divBdr>
    </w:div>
    <w:div w:id="413479531">
      <w:bodyDiv w:val="1"/>
      <w:marLeft w:val="0"/>
      <w:marRight w:val="0"/>
      <w:marTop w:val="0"/>
      <w:marBottom w:val="0"/>
      <w:divBdr>
        <w:top w:val="none" w:sz="0" w:space="0" w:color="auto"/>
        <w:left w:val="none" w:sz="0" w:space="0" w:color="auto"/>
        <w:bottom w:val="none" w:sz="0" w:space="0" w:color="auto"/>
        <w:right w:val="none" w:sz="0" w:space="0" w:color="auto"/>
      </w:divBdr>
    </w:div>
    <w:div w:id="447938813">
      <w:bodyDiv w:val="1"/>
      <w:marLeft w:val="0"/>
      <w:marRight w:val="0"/>
      <w:marTop w:val="0"/>
      <w:marBottom w:val="0"/>
      <w:divBdr>
        <w:top w:val="none" w:sz="0" w:space="0" w:color="auto"/>
        <w:left w:val="none" w:sz="0" w:space="0" w:color="auto"/>
        <w:bottom w:val="none" w:sz="0" w:space="0" w:color="auto"/>
        <w:right w:val="none" w:sz="0" w:space="0" w:color="auto"/>
      </w:divBdr>
    </w:div>
    <w:div w:id="577598865">
      <w:bodyDiv w:val="1"/>
      <w:marLeft w:val="0"/>
      <w:marRight w:val="0"/>
      <w:marTop w:val="0"/>
      <w:marBottom w:val="0"/>
      <w:divBdr>
        <w:top w:val="none" w:sz="0" w:space="0" w:color="auto"/>
        <w:left w:val="none" w:sz="0" w:space="0" w:color="auto"/>
        <w:bottom w:val="none" w:sz="0" w:space="0" w:color="auto"/>
        <w:right w:val="none" w:sz="0" w:space="0" w:color="auto"/>
      </w:divBdr>
    </w:div>
    <w:div w:id="844369458">
      <w:bodyDiv w:val="1"/>
      <w:marLeft w:val="0"/>
      <w:marRight w:val="0"/>
      <w:marTop w:val="0"/>
      <w:marBottom w:val="0"/>
      <w:divBdr>
        <w:top w:val="none" w:sz="0" w:space="0" w:color="auto"/>
        <w:left w:val="none" w:sz="0" w:space="0" w:color="auto"/>
        <w:bottom w:val="none" w:sz="0" w:space="0" w:color="auto"/>
        <w:right w:val="none" w:sz="0" w:space="0" w:color="auto"/>
      </w:divBdr>
    </w:div>
    <w:div w:id="861750062">
      <w:bodyDiv w:val="1"/>
      <w:marLeft w:val="0"/>
      <w:marRight w:val="0"/>
      <w:marTop w:val="0"/>
      <w:marBottom w:val="0"/>
      <w:divBdr>
        <w:top w:val="none" w:sz="0" w:space="0" w:color="auto"/>
        <w:left w:val="none" w:sz="0" w:space="0" w:color="auto"/>
        <w:bottom w:val="none" w:sz="0" w:space="0" w:color="auto"/>
        <w:right w:val="none" w:sz="0" w:space="0" w:color="auto"/>
      </w:divBdr>
    </w:div>
    <w:div w:id="888032799">
      <w:bodyDiv w:val="1"/>
      <w:marLeft w:val="0"/>
      <w:marRight w:val="0"/>
      <w:marTop w:val="0"/>
      <w:marBottom w:val="0"/>
      <w:divBdr>
        <w:top w:val="none" w:sz="0" w:space="0" w:color="auto"/>
        <w:left w:val="none" w:sz="0" w:space="0" w:color="auto"/>
        <w:bottom w:val="none" w:sz="0" w:space="0" w:color="auto"/>
        <w:right w:val="none" w:sz="0" w:space="0" w:color="auto"/>
      </w:divBdr>
    </w:div>
    <w:div w:id="911235768">
      <w:bodyDiv w:val="1"/>
      <w:marLeft w:val="0"/>
      <w:marRight w:val="0"/>
      <w:marTop w:val="0"/>
      <w:marBottom w:val="0"/>
      <w:divBdr>
        <w:top w:val="none" w:sz="0" w:space="0" w:color="auto"/>
        <w:left w:val="none" w:sz="0" w:space="0" w:color="auto"/>
        <w:bottom w:val="none" w:sz="0" w:space="0" w:color="auto"/>
        <w:right w:val="none" w:sz="0" w:space="0" w:color="auto"/>
      </w:divBdr>
    </w:div>
    <w:div w:id="920598382">
      <w:bodyDiv w:val="1"/>
      <w:marLeft w:val="0"/>
      <w:marRight w:val="0"/>
      <w:marTop w:val="0"/>
      <w:marBottom w:val="0"/>
      <w:divBdr>
        <w:top w:val="none" w:sz="0" w:space="0" w:color="auto"/>
        <w:left w:val="none" w:sz="0" w:space="0" w:color="auto"/>
        <w:bottom w:val="none" w:sz="0" w:space="0" w:color="auto"/>
        <w:right w:val="none" w:sz="0" w:space="0" w:color="auto"/>
      </w:divBdr>
    </w:div>
    <w:div w:id="1016543500">
      <w:bodyDiv w:val="1"/>
      <w:marLeft w:val="0"/>
      <w:marRight w:val="0"/>
      <w:marTop w:val="0"/>
      <w:marBottom w:val="0"/>
      <w:divBdr>
        <w:top w:val="none" w:sz="0" w:space="0" w:color="auto"/>
        <w:left w:val="none" w:sz="0" w:space="0" w:color="auto"/>
        <w:bottom w:val="none" w:sz="0" w:space="0" w:color="auto"/>
        <w:right w:val="none" w:sz="0" w:space="0" w:color="auto"/>
      </w:divBdr>
    </w:div>
    <w:div w:id="1103458258">
      <w:bodyDiv w:val="1"/>
      <w:marLeft w:val="0"/>
      <w:marRight w:val="0"/>
      <w:marTop w:val="0"/>
      <w:marBottom w:val="0"/>
      <w:divBdr>
        <w:top w:val="none" w:sz="0" w:space="0" w:color="auto"/>
        <w:left w:val="none" w:sz="0" w:space="0" w:color="auto"/>
        <w:bottom w:val="none" w:sz="0" w:space="0" w:color="auto"/>
        <w:right w:val="none" w:sz="0" w:space="0" w:color="auto"/>
      </w:divBdr>
    </w:div>
    <w:div w:id="1129738727">
      <w:bodyDiv w:val="1"/>
      <w:marLeft w:val="0"/>
      <w:marRight w:val="0"/>
      <w:marTop w:val="0"/>
      <w:marBottom w:val="0"/>
      <w:divBdr>
        <w:top w:val="none" w:sz="0" w:space="0" w:color="auto"/>
        <w:left w:val="none" w:sz="0" w:space="0" w:color="auto"/>
        <w:bottom w:val="none" w:sz="0" w:space="0" w:color="auto"/>
        <w:right w:val="none" w:sz="0" w:space="0" w:color="auto"/>
      </w:divBdr>
    </w:div>
    <w:div w:id="1137649494">
      <w:bodyDiv w:val="1"/>
      <w:marLeft w:val="0"/>
      <w:marRight w:val="0"/>
      <w:marTop w:val="0"/>
      <w:marBottom w:val="0"/>
      <w:divBdr>
        <w:top w:val="none" w:sz="0" w:space="0" w:color="auto"/>
        <w:left w:val="none" w:sz="0" w:space="0" w:color="auto"/>
        <w:bottom w:val="none" w:sz="0" w:space="0" w:color="auto"/>
        <w:right w:val="none" w:sz="0" w:space="0" w:color="auto"/>
      </w:divBdr>
    </w:div>
    <w:div w:id="1210343215">
      <w:bodyDiv w:val="1"/>
      <w:marLeft w:val="0"/>
      <w:marRight w:val="0"/>
      <w:marTop w:val="0"/>
      <w:marBottom w:val="0"/>
      <w:divBdr>
        <w:top w:val="none" w:sz="0" w:space="0" w:color="auto"/>
        <w:left w:val="none" w:sz="0" w:space="0" w:color="auto"/>
        <w:bottom w:val="none" w:sz="0" w:space="0" w:color="auto"/>
        <w:right w:val="none" w:sz="0" w:space="0" w:color="auto"/>
      </w:divBdr>
    </w:div>
    <w:div w:id="1242982363">
      <w:bodyDiv w:val="1"/>
      <w:marLeft w:val="0"/>
      <w:marRight w:val="0"/>
      <w:marTop w:val="0"/>
      <w:marBottom w:val="0"/>
      <w:divBdr>
        <w:top w:val="none" w:sz="0" w:space="0" w:color="auto"/>
        <w:left w:val="none" w:sz="0" w:space="0" w:color="auto"/>
        <w:bottom w:val="none" w:sz="0" w:space="0" w:color="auto"/>
        <w:right w:val="none" w:sz="0" w:space="0" w:color="auto"/>
      </w:divBdr>
    </w:div>
    <w:div w:id="1352411349">
      <w:bodyDiv w:val="1"/>
      <w:marLeft w:val="0"/>
      <w:marRight w:val="0"/>
      <w:marTop w:val="0"/>
      <w:marBottom w:val="0"/>
      <w:divBdr>
        <w:top w:val="none" w:sz="0" w:space="0" w:color="auto"/>
        <w:left w:val="none" w:sz="0" w:space="0" w:color="auto"/>
        <w:bottom w:val="none" w:sz="0" w:space="0" w:color="auto"/>
        <w:right w:val="none" w:sz="0" w:space="0" w:color="auto"/>
      </w:divBdr>
    </w:div>
    <w:div w:id="1456370477">
      <w:bodyDiv w:val="1"/>
      <w:marLeft w:val="0"/>
      <w:marRight w:val="0"/>
      <w:marTop w:val="0"/>
      <w:marBottom w:val="0"/>
      <w:divBdr>
        <w:top w:val="none" w:sz="0" w:space="0" w:color="auto"/>
        <w:left w:val="none" w:sz="0" w:space="0" w:color="auto"/>
        <w:bottom w:val="none" w:sz="0" w:space="0" w:color="auto"/>
        <w:right w:val="none" w:sz="0" w:space="0" w:color="auto"/>
      </w:divBdr>
    </w:div>
    <w:div w:id="1476488106">
      <w:bodyDiv w:val="1"/>
      <w:marLeft w:val="0"/>
      <w:marRight w:val="0"/>
      <w:marTop w:val="0"/>
      <w:marBottom w:val="0"/>
      <w:divBdr>
        <w:top w:val="none" w:sz="0" w:space="0" w:color="auto"/>
        <w:left w:val="none" w:sz="0" w:space="0" w:color="auto"/>
        <w:bottom w:val="none" w:sz="0" w:space="0" w:color="auto"/>
        <w:right w:val="none" w:sz="0" w:space="0" w:color="auto"/>
      </w:divBdr>
    </w:div>
    <w:div w:id="1478643191">
      <w:bodyDiv w:val="1"/>
      <w:marLeft w:val="0"/>
      <w:marRight w:val="0"/>
      <w:marTop w:val="0"/>
      <w:marBottom w:val="0"/>
      <w:divBdr>
        <w:top w:val="none" w:sz="0" w:space="0" w:color="auto"/>
        <w:left w:val="none" w:sz="0" w:space="0" w:color="auto"/>
        <w:bottom w:val="none" w:sz="0" w:space="0" w:color="auto"/>
        <w:right w:val="none" w:sz="0" w:space="0" w:color="auto"/>
      </w:divBdr>
    </w:div>
    <w:div w:id="1496529746">
      <w:bodyDiv w:val="1"/>
      <w:marLeft w:val="0"/>
      <w:marRight w:val="0"/>
      <w:marTop w:val="0"/>
      <w:marBottom w:val="0"/>
      <w:divBdr>
        <w:top w:val="none" w:sz="0" w:space="0" w:color="auto"/>
        <w:left w:val="none" w:sz="0" w:space="0" w:color="auto"/>
        <w:bottom w:val="none" w:sz="0" w:space="0" w:color="auto"/>
        <w:right w:val="none" w:sz="0" w:space="0" w:color="auto"/>
      </w:divBdr>
    </w:div>
    <w:div w:id="1612514308">
      <w:bodyDiv w:val="1"/>
      <w:marLeft w:val="0"/>
      <w:marRight w:val="0"/>
      <w:marTop w:val="0"/>
      <w:marBottom w:val="0"/>
      <w:divBdr>
        <w:top w:val="none" w:sz="0" w:space="0" w:color="auto"/>
        <w:left w:val="none" w:sz="0" w:space="0" w:color="auto"/>
        <w:bottom w:val="none" w:sz="0" w:space="0" w:color="auto"/>
        <w:right w:val="none" w:sz="0" w:space="0" w:color="auto"/>
      </w:divBdr>
    </w:div>
    <w:div w:id="1639997692">
      <w:bodyDiv w:val="1"/>
      <w:marLeft w:val="0"/>
      <w:marRight w:val="0"/>
      <w:marTop w:val="0"/>
      <w:marBottom w:val="0"/>
      <w:divBdr>
        <w:top w:val="none" w:sz="0" w:space="0" w:color="auto"/>
        <w:left w:val="none" w:sz="0" w:space="0" w:color="auto"/>
        <w:bottom w:val="none" w:sz="0" w:space="0" w:color="auto"/>
        <w:right w:val="none" w:sz="0" w:space="0" w:color="auto"/>
      </w:divBdr>
    </w:div>
    <w:div w:id="1982079951">
      <w:bodyDiv w:val="1"/>
      <w:marLeft w:val="0"/>
      <w:marRight w:val="0"/>
      <w:marTop w:val="0"/>
      <w:marBottom w:val="0"/>
      <w:divBdr>
        <w:top w:val="none" w:sz="0" w:space="0" w:color="auto"/>
        <w:left w:val="none" w:sz="0" w:space="0" w:color="auto"/>
        <w:bottom w:val="none" w:sz="0" w:space="0" w:color="auto"/>
        <w:right w:val="none" w:sz="0" w:space="0" w:color="auto"/>
      </w:divBdr>
    </w:div>
    <w:div w:id="1999262827">
      <w:bodyDiv w:val="1"/>
      <w:marLeft w:val="0"/>
      <w:marRight w:val="0"/>
      <w:marTop w:val="0"/>
      <w:marBottom w:val="0"/>
      <w:divBdr>
        <w:top w:val="none" w:sz="0" w:space="0" w:color="auto"/>
        <w:left w:val="none" w:sz="0" w:space="0" w:color="auto"/>
        <w:bottom w:val="none" w:sz="0" w:space="0" w:color="auto"/>
        <w:right w:val="none" w:sz="0" w:space="0" w:color="auto"/>
      </w:divBdr>
    </w:div>
    <w:div w:id="2073044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odeo.ri.gov/documents/odeo-eeo-contract-compliance-report.pdf" TargetMode="External"/><Relationship Id="rId18" Type="http://schemas.openxmlformats.org/officeDocument/2006/relationships/hyperlink" Target="http://odeo.ri.gov/offices/mbeco/mbe-wbe.php"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mailto:Dorinda.Keene@doa.ri.gov" TargetMode="External"/><Relationship Id="rId7" Type="http://schemas.openxmlformats.org/officeDocument/2006/relationships/endnotes" Target="endnotes.xml"/><Relationship Id="rId12" Type="http://schemas.openxmlformats.org/officeDocument/2006/relationships/hyperlink" Target="http://www.purchasing.ri.gov" TargetMode="External"/><Relationship Id="rId17" Type="http://schemas.openxmlformats.org/officeDocument/2006/relationships/hyperlink" Target="mailto:Krystal.Waters@doa.ri.gov" TargetMode="External"/><Relationship Id="rId25"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hyperlink" Target="mailto:ODEO.EOO@doa.ri.gov" TargetMode="External"/><Relationship Id="rId20" Type="http://schemas.openxmlformats.org/officeDocument/2006/relationships/hyperlink" Target="http://odeo.ri.gov/"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urchasing.ri.gov" TargetMode="External"/><Relationship Id="rId24" Type="http://schemas.openxmlformats.org/officeDocument/2006/relationships/hyperlink" Target="https://www.purchasing.ri.gov/RIVIP/publicdocuments/ATTA.pdf" TargetMode="External"/><Relationship Id="rId5" Type="http://schemas.openxmlformats.org/officeDocument/2006/relationships/webSettings" Target="webSettings.xml"/><Relationship Id="rId15" Type="http://schemas.openxmlformats.org/officeDocument/2006/relationships/hyperlink" Target="http://odeo.ri.gov/documents/monthly-employment-utilization-report-form.xlsx" TargetMode="External"/><Relationship Id="rId23" Type="http://schemas.openxmlformats.org/officeDocument/2006/relationships/hyperlink" Target="http://www.purchasing.ri.gov/rivip/publicdocuments/fw9.pdf" TargetMode="External"/><Relationship Id="rId28" Type="http://schemas.microsoft.com/office/2011/relationships/people" Target="people.xml"/><Relationship Id="rId10" Type="http://schemas.microsoft.com/office/2011/relationships/commentsExtended" Target="commentsExtended.xml"/><Relationship Id="rId19" Type="http://schemas.openxmlformats.org/officeDocument/2006/relationships/hyperlink" Target="http://www.gcd.ri.gov" TargetMode="Externa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hyperlink" Target="http://odeo.ri.gov/documents/odeo-eeo-certificate-of-compliance.pdf" TargetMode="External"/><Relationship Id="rId22" Type="http://schemas.openxmlformats.org/officeDocument/2006/relationships/hyperlink" Target="http://www.purchasing.ri.gov"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B54AA8-2EF4-4ABE-BDD9-75B83ED229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5680</Words>
  <Characters>32379</Characters>
  <Application>Microsoft Office Word</Application>
  <DocSecurity>8</DocSecurity>
  <Lines>269</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Skelly, Meredith (DOA)</dc:creator>
  <cp:keywords/>
  <dc:description/>
  <cp:lastModifiedBy>Brennan, Donna (DOA)</cp:lastModifiedBy>
  <cp:revision>3</cp:revision>
  <cp:lastPrinted>2017-06-21T13:23:00Z</cp:lastPrinted>
  <dcterms:created xsi:type="dcterms:W3CDTF">2018-01-12T15:54:00Z</dcterms:created>
  <dcterms:modified xsi:type="dcterms:W3CDTF">2018-01-12T15:54:00Z</dcterms:modified>
</cp:coreProperties>
</file>